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24: Радиологические элементы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Количественная оценка выброса радиоактивности до указанного времени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максимального потенциального выброса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Состав выброса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Масса изотопа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Доза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Доза траектории (в определенном месте и в ожидаемое время прибытия)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Гамма-доза в воздухе по основному маршруту переноса (определенное место и период времени)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дозы гамма-излучения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nSv/h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nSv/h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81: Дескриптор 0 24 014 — Уровень дозы гамма излучения — предназначен для использования при сообщении этого элемента в нормальных условиях, ядерные аварии исключаются.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Концентрация в воздухе (названного типа изотопа, включая суммарную бета-дозу)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Концентрация в осадках (названного типа изотопа)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Bq/l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Bq/l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пульсации бета радиации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пульсации гамма радиации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