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08</w:t>
      </w:r>
    </w:p>
    <w:p>
      <w:r>
        <w:rPr>
          <w:rFonts w:ascii="Verdana" w:hAnsi="Verdana"/>
          <w:b/>
          <w:sz w:val="18"/>
        </w:rPr>
        <w:t>0 08 001  Vertical sounding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Significant level, temperature and/or relative humidity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Significant level, wind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08 002  Vertical significance (surface observations)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Observing rules for base of lowest cloud and cloud types of FM 12 SYNOP and FM 13 SHIP apply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First non-Cumulonimbus significant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Second non-Cumulonimbus significant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Third non-Cumulonimbus significant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Cumulonimbus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Ceiling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Clouds not detected below the following height(s)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Low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Middle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High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Cloud layer with base below and top above the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Cloud layer with base and top below the station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No clouds detected by the cloud detection system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First instrument detected cloud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Second instrument detected cloud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Third instrument detected cloud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Fourth instrument detected cloud layer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25-61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Value not applicable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08 003  Vertical significance (satellite observations)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Base of satellite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top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Precipitable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Sounding radiances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Mean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Ozone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Low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Med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High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08 004  Phase of aircraft flight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Unsteady (UNS)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Level flight, routine observation (LVR)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Level flight, highest wind encountered (LVW)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Ascending (ASC)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Descending (DES)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08 005  Meteorological attribute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Storm centre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Outer limit or edge of 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Location of maximum wind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Location of the storm in the perturbed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Location of the storm in the 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08 006  Ozone vertical sounding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Prominent maximum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Prominent minimum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Minimum pressure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Level of undetermined significance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08 007  Dimensional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Volume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p>
      <w:r>
        <w:rPr>
          <w:rFonts w:ascii="Verdana" w:hAnsi="Verdana"/>
          <w:b/>
          <w:sz w:val="18"/>
        </w:rPr>
        <w:t>0 08 008  Radiation vertical sounding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Level of beta radiation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Level of gamma radiation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Minimum pressure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Level of undetermined significance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08 009  Detailed phase of flight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Level flight, routine observation,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Level flight, highest wind encountered,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Unsteady (UNS)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Level flight, routine observation (LVR)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Level flight, highest wind encountered (LVW)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Ascending (ASC)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Descending (DES)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Ascending, observation intervals selected by time increments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Ascending, observation intervals selected by time increments,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Ascending, observation intervals selected by pressure increments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Ascending, observation intervals selected by pressure increments,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Descending, observation intervals selected by time increments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Descending, observation intervals selected by time increments,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Descending, observation intervals selected by pressure increments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Descending, observation intervals selected by pressure increments, unsteady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08 010  Surface qualifier (temperature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Bare soil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Bare rock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Land grass cover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Water (lake,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Flood water underneath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Runway or road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Ship or platform deck in steel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Ship or platform deck in wood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Ship or platform deck partly covered with rubber mat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Building roof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08 011  Meteorological feature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Quasi-stationary front at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Quasi-stationary front above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Warm front at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Warm front above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Cold front at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Cold front above the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Occlusion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Instability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Intertropical front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Convergence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Jet stream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Cloud 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Turbulence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Airframe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Phenomenon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Volcano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Atmospherics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Special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Tropical cyclone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Mountain wave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Duststorm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Sandstorm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08 012  Land/sea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08 013  Day/night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Twilight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08 014  Qualifier for runway visual range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10-minute mean value - normal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10-minute mean value - above the upper limit for assessments of RVR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10-minute mean value - below the lower limit for assessments of RVR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one-minute minimum value - normal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one-minute minimum value - above the upper limit for assessments of RVR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one-minute minimum value - below the lower limit for assessments of RVR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one-minute maximum value - normal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one-minute maximum value - above the upper limit for assessments of RVR (P)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one-minute maximum value - below the lower limit for assessments of RVR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08 015  Significant qualifier for sensor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Single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Primary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Secondary sensor (Backup)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08 016  Change qualifier of a trend-type forecast or an aerodrome forecast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NOSIG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BECMG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08 017  Qualifier of the time when the forecast change is expected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08 018  SEAWINDS land/ice surface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Land is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Surface ice map indicates ice is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Ice map data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Attenuation map data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08 019  Qualifier for following centre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ATS (Air Traffic Service) unit serving FIR (Flight Information Region)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FIR (Flight Information Region)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UIR (Upper Flight Information Region)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CTA (Control 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VAAC (Volcanic Ash Advisory Centre)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MWO (Meteorological Watch Office) issuing SIGMET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08 021  Time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Time series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averaged</w:t>
            </w:r>
          </w:p>
        </w:tc>
        <w:tc>
          <w:tcPr>
            <w:tcW w:type="dxa" w:w="5046"/>
          </w:tcPr>
          <w:p>
            <w:pPr>
              <w:spacing w:before="20" w:after="20"/>
            </w:pPr>
            <w:r/>
            <w:r>
              <w:rPr>
                <w:rFonts w:ascii="Verdana" w:hAnsi="Verdana"/>
                <w:b w:val="0"/>
                <w:sz w:val="16"/>
              </w:rPr>
              <w:t>Note 4: Additional descriptors are required to reduce the workload with respect to the station database, e.g. for identification of the federal state and identification of the highway.</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Accumulated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Forecast time series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Forecast time averaged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Forecast accumulated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Ensemble mean</w:t>
            </w:r>
          </w:p>
        </w:tc>
        <w:tc>
          <w:tcPr>
            <w:tcW w:type="dxa" w:w="5046"/>
          </w:tcPr>
          <w:p>
            <w:pPr>
              <w:spacing w:before="20" w:after="20"/>
            </w:pPr>
            <w:r/>
            <w:r>
              <w:rPr>
                <w:rFonts w:ascii="Verdana" w:hAnsi="Verdana"/>
                <w:b w:val="0"/>
                <w:sz w:val="16"/>
              </w:rPr>
              <w:t>Note 3: 3 10 027 is deprecated.</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Ensemble mean time series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Ensemble mean time averaged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Ensemble mean accumulated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Ensemble mean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Ensemble mean forecast time series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Ensemble mean forecast time averaged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Ensemble mean forecast accumulated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Analysis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Start of phenomenon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Radiosonde launch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Start of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End of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Time of ascending node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Time of occurrence of wind shift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Monitoring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Agreed time limit for report reception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Nominal reporting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Time of last known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Start of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End of scan or time of ending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Time of occurrence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88: Time significance must be qualified by appropriate time periods being specified.</w:t>
      </w:r>
    </w:p>
    <w:p/>
    <w:p>
      <w:r>
        <w:rPr>
          <w:rFonts w:ascii="Verdana" w:hAnsi="Verdana"/>
          <w:b/>
          <w:sz w:val="18"/>
        </w:rPr>
        <w:t>0 08 023  First-order statistics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Maximum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Minimum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Mean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Median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Modal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Mean absolute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Best estimate of standard deviation (N-1)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Standard deviation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Harmonic mean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Root-mean-square vector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Root-mean-square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Root-mean-square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Vector mean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33-62</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18: All first-order statistics are in the units defined by the original data descriptors.</w:t>
      </w:r>
    </w:p>
    <w:p/>
    <w:p>
      <w:r>
        <w:rPr>
          <w:rFonts w:ascii="Verdana" w:hAnsi="Verdana"/>
          <w:b/>
          <w:sz w:val="18"/>
        </w:rPr>
        <w:t>0 08 024  Difference statistics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Observed minus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Observed minus minimum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Observed minus mean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Observed minus median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Observed minus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Observed minus climatology (anomaly)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Observed minus analysed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Observed minus initialized analysed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Observed minus forecast value</w:t>
            </w:r>
          </w:p>
        </w:tc>
        <w:tc>
          <w:tcPr>
            <w:tcW w:type="dxa" w:w="5046"/>
          </w:tcPr>
          <w:p>
            <w:pPr>
              <w:spacing w:before="20" w:after="20"/>
            </w:pPr>
            <w:r/>
            <w:r>
              <w:rPr>
                <w:rFonts w:ascii="Verdana" w:hAnsi="Verdana"/>
                <w:b w:val="0"/>
                <w:sz w:val="16"/>
              </w:rPr>
              <w:t>Note 93: Left handed x, y and z axes have been chosen for descriptor 0 10 031.</w:t>
            </w:r>
          </w:p>
        </w:tc>
      </w:tr>
      <w:tr>
        <w:trPr>
          <w:cantSplit/>
        </w:trPr>
        <w:tc>
          <w:tcPr>
            <w:tcW w:type="dxa" w:w="5046"/>
          </w:tcPr>
          <w:p>
            <w:pPr>
              <w:spacing w:before="20" w:after="20"/>
            </w:pPr>
            <w:r/>
            <w:r>
              <w:rPr>
                <w:rFonts w:ascii="Verdana" w:hAnsi="Verdana"/>
                <w:b w:val="0"/>
                <w:sz w:val="16"/>
              </w:rPr>
              <w:t>15-20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Observed minus interpolated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Observed minus hydrostatically calculated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32-62</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p>
      <w:r>
        <w:rPr>
          <w:rFonts w:ascii="Verdana" w:hAnsi="Verdana"/>
          <w:b/>
          <w:sz w:val="18"/>
        </w:rPr>
        <w:t>0 08 025  Time difference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Universal Time Coordinated (UTC) minus Local Standard Time (LST)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Local Standard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Universal Time Coordinated (UTC) minus Satellite clock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Time difference from edge of processing segment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08 026  Matrix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Averaging kernel matrix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Correlation matrix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Lower triangular correlation matrix square root (L from C=LLT)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Inverse of lower triangular correlation matrix square root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43-62</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or undefined significance</w:t>
            </w:r>
          </w:p>
        </w:tc>
        <w:tc>
          <w:tcPr>
            <w:tcW w:type="dxa" w:w="5046"/>
          </w:tcPr>
          <w:p>
            <w:pPr>
              <w:spacing w:before="20" w:after="20"/>
            </w:pPr>
            <w:r/>
            <w:r>
              <w:rPr>
                <w:rFonts w:ascii="Verdana" w:hAnsi="Verdana"/>
                <w:b w:val="0"/>
                <w:sz w:val="16"/>
              </w:rPr>
            </w:r>
          </w:p>
        </w:tc>
      </w:tr>
    </w:tbl>
    <w:p/>
    <w:p>
      <w:r>
        <w:rPr>
          <w:rFonts w:ascii="Verdana" w:hAnsi="Verdana"/>
          <w:b/>
          <w:sz w:val="18"/>
        </w:rPr>
        <w:t>0 08 027  Type of sea-surface height anomaly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Unfiltered raw measurement including noises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Low pass filtered sea-surface height for noise reduction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08 029  Surface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Open ocean or semi-enclosed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Enclosed sea or lake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Continental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Low inland (below sea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Mix of land and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Mix of land and low inland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River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Glacier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Urban 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Rural 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Suburban 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Sea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Forest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Shrublands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Savannah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Desert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Grasslands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Wetlands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Snow/ice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Coast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08 032  Status of operation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Routine operation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Event triggered by storm surge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Event triggered by tsunami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Event triggered manually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Installation testing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Maintenance testing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08 033  Method of derivation of percentage confidence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Percentage confidence calculated using cloud fraction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Percentage confidence calculated using standard deviation of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Percentage confidence calculated using probability of cloud contamination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Percentage confidence calculated using normality of distribution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08 034  Temperature/salinity measurement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Secondary sampling: averaged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Secondary sampling: discrete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Secondary sampling: mixed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Near-surface sampling: averaged, 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Near-surface sampling: averaged, unpumped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Near-surface sampling: discrete, 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Near-surface sampling: discrete, unpumped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Near-surface sampling: mixed, 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Near-surface sampling: mixed, unpumped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08 035  Type of monitoring exercise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Global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Special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Bilateral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08 036  Type of centre or station performing monitoring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WMO Secretariat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RSMC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NMC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Observing 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08 037  Baseline check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Manufacturer's baseline check unit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Weather screen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GRUAN standard humidity chamber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08 038  Instrument data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Verified instrument reading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Reference instrument reading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08 039  Time significance (Aviation forecast)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Issue time of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Time of commencement of period of the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of ending of period of the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Forecast time of maximum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Forecast time of minimum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Time of beginning of the forecast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Time of ending of the forecast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08 040  Flight level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High-resolution data sample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Within 20 hPa of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Pressure less than 10 hPa (i.e., 9, 8, 7, etc.) when no other reason applies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Base pressure level for stability index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Begin doubtful temperature, height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Begin missing data (all elements)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Begin missing relative humidity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Begin missing temperature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Highest level reached before balloon descent because of icing or turbulence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End doubtful temperature, height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End missing data (all elements)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End missing relative humidity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End missing temperature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Zero degrees Celsius crossing(s) for RADAT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Standard pressure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Operator-added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Operator-deleted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Balloon re-ascended beyond previous highest ascent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Significant relative humidity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Relative humidity level selection terminated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Surface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Significant temperature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Mandatory temperature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Flight termination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Tropopause(s)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Aircraft report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Interpolated (generated)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Mandatory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Significant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Maximum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Incremental wind level (fixed regional)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Incremental height level (generated)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Wind termination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Pressure 100 to 110 hPa, when no other reason applies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Freezing level base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Freezing level top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Flight level base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Flight level top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Top of wind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Bottom of wind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Significant thermodynamic level (inversion)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Significant relative humidity level (according to NCDC criteria)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Significant temperature level (according to NCDC)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Begin missing wind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End missing wind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45-59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Level of 80-knot isotach above 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Level of 80-knot isotach below 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08 041  Data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Parent 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Observation 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Balloon manufacture date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Balloon launch 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Surface observation displacement from launch 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Flight level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Flight level termination 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IFR ceiling and visibility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Mountain obscuration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Strong surface wind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Freezing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Multiple freezing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Instrument manufacture date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Derived from polarization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08 042  Extended vertical sounding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Significant temperature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Significant humidity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Significant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Beginning of missing temperature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End of missing temperature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Beginning of missing humidity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End of missing humidity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Beginning of missing wind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End of missing wind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Top of wind sounding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Level determined by regional decision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Freezing level</w:t>
            </w:r>
          </w:p>
        </w:tc>
        <w:tc>
          <w:tcPr>
            <w:tcW w:type="dxa" w:w="5046"/>
          </w:tcPr>
          <w:p>
            <w:pPr>
              <w:spacing w:before="20" w:after="20"/>
            </w:pPr>
            <w:r/>
            <w:r>
              <w:rPr>
                <w:rFonts w:ascii="Verdana" w:hAnsi="Verdana"/>
                <w:b w:val="0"/>
                <w:sz w:val="16"/>
              </w:rPr>
              <w:t>Note 41: Normally 1, may be 2 if both heave and slope sensors are in use, or 0 if no spectral data.</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Pressure level originally indicated by height as the vertical coordinate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08 043  Atmospheric chemical or physical constituent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CODE FIGURE</w:t>
            </w:r>
          </w:p>
        </w:tc>
        <w:tc>
          <w:tcPr>
            <w:tcW w:type="dxa" w:w="3028"/>
            <w:shd w:val="clear" w:color="auto" w:fill="D9D9D9"/>
          </w:tcPr>
          <w:p>
            <w:pPr>
              <w:spacing w:before="20" w:after="20"/>
            </w:pPr>
            <w:r/>
            <w:r>
              <w:rPr>
                <w:rFonts w:ascii="Verdana" w:hAnsi="Verdana"/>
                <w:b w:val="0"/>
                <w:sz w:val="16"/>
              </w:rPr>
              <w:t>ENTRY NAME</w:t>
            </w:r>
          </w:p>
        </w:tc>
        <w:tc>
          <w:tcPr>
            <w:tcW w:type="dxa" w:w="3028"/>
            <w:shd w:val="clear" w:color="auto" w:fill="D9D9D9"/>
          </w:tcPr>
          <w:p>
            <w:pPr>
              <w:spacing w:before="20" w:after="20"/>
            </w:pPr>
            <w:r/>
            <w:r>
              <w:rPr>
                <w:rFonts w:ascii="Verdana" w:hAnsi="Verdana"/>
                <w:b w:val="0"/>
                <w:sz w:val="16"/>
              </w:rPr>
              <w:t>SUB 1</w:t>
            </w:r>
          </w:p>
        </w:tc>
        <w:tc>
          <w:tcPr>
            <w:tcW w:type="dxa" w:w="3028"/>
            <w:shd w:val="clear" w:color="auto" w:fill="D9D9D9"/>
          </w:tcPr>
          <w:p>
            <w:pPr>
              <w:spacing w:before="20" w:after="20"/>
            </w:pPr>
            <w:r/>
            <w:r>
              <w:rPr>
                <w:rFonts w:ascii="Verdana" w:hAnsi="Verdana"/>
                <w:b w:val="0"/>
                <w:sz w:val="16"/>
              </w:rPr>
              <w:t>SUB 2</w:t>
            </w:r>
          </w:p>
        </w:tc>
        <w:tc>
          <w:tcPr>
            <w:tcW w:type="dxa" w:w="3028"/>
            <w:shd w:val="clear" w:color="auto" w:fill="D9D9D9"/>
          </w:tcPr>
          <w:p>
            <w:pPr>
              <w:spacing w:before="20" w:after="20"/>
            </w:pPr>
            <w:r/>
            <w:r>
              <w:rPr>
                <w:rFonts w:ascii="Verdana" w:hAnsi="Verdana"/>
                <w:b w:val="0"/>
                <w:sz w:val="16"/>
              </w:rPr>
              <w:t>NOTE</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Ozone</w:t>
            </w:r>
          </w:p>
        </w:tc>
        <w:tc>
          <w:tcPr>
            <w:tcW w:type="dxa" w:w="3028"/>
          </w:tcPr>
          <w:p>
            <w:pPr>
              <w:spacing w:before="20" w:after="20"/>
            </w:pPr>
            <w:r/>
            <w:r>
              <w:rPr>
                <w:rFonts w:ascii="Verdana" w:hAnsi="Verdana"/>
                <w:b w:val="0"/>
                <w:sz w:val="16"/>
              </w:rPr>
              <w:t>O3</w:t>
            </w:r>
          </w:p>
        </w:tc>
        <w:tc>
          <w:tcPr>
            <w:tcW w:type="dxa" w:w="3028"/>
          </w:tcPr>
          <w:p>
            <w:pPr>
              <w:spacing w:before="20" w:after="20"/>
            </w:pPr>
            <w:r/>
            <w:r>
              <w:rPr>
                <w:rFonts w:ascii="Verdana" w:hAnsi="Verdana"/>
                <w:b w:val="0"/>
                <w:sz w:val="16"/>
              </w:rPr>
              <w:t>10028-15-6</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Water vapour</w:t>
            </w:r>
          </w:p>
        </w:tc>
        <w:tc>
          <w:tcPr>
            <w:tcW w:type="dxa" w:w="3028"/>
          </w:tcPr>
          <w:p>
            <w:pPr>
              <w:spacing w:before="20" w:after="20"/>
            </w:pPr>
            <w:r/>
            <w:r>
              <w:rPr>
                <w:rFonts w:ascii="Verdana" w:hAnsi="Verdana"/>
                <w:b w:val="0"/>
                <w:sz w:val="16"/>
              </w:rPr>
              <w:t>H2O</w:t>
            </w:r>
          </w:p>
        </w:tc>
        <w:tc>
          <w:tcPr>
            <w:tcW w:type="dxa" w:w="3028"/>
          </w:tcPr>
          <w:p>
            <w:pPr>
              <w:spacing w:before="20" w:after="20"/>
            </w:pPr>
            <w:r/>
            <w:r>
              <w:rPr>
                <w:rFonts w:ascii="Verdana" w:hAnsi="Verdana"/>
                <w:b w:val="0"/>
                <w:sz w:val="16"/>
              </w:rPr>
              <w:t>7732-18-5</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Methane</w:t>
            </w:r>
          </w:p>
        </w:tc>
        <w:tc>
          <w:tcPr>
            <w:tcW w:type="dxa" w:w="3028"/>
          </w:tcPr>
          <w:p>
            <w:pPr>
              <w:spacing w:before="20" w:after="20"/>
            </w:pPr>
            <w:r/>
            <w:r>
              <w:rPr>
                <w:rFonts w:ascii="Verdana" w:hAnsi="Verdana"/>
                <w:b w:val="0"/>
                <w:sz w:val="16"/>
              </w:rPr>
              <w:t>CH4</w:t>
            </w:r>
          </w:p>
        </w:tc>
        <w:tc>
          <w:tcPr>
            <w:tcW w:type="dxa" w:w="3028"/>
          </w:tcPr>
          <w:p>
            <w:pPr>
              <w:spacing w:before="20" w:after="20"/>
            </w:pPr>
            <w:r/>
            <w:r>
              <w:rPr>
                <w:rFonts w:ascii="Verdana" w:hAnsi="Verdana"/>
                <w:b w:val="0"/>
                <w:sz w:val="16"/>
              </w:rPr>
              <w:t>74-82-8</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Carbon dioxide</w:t>
            </w:r>
          </w:p>
        </w:tc>
        <w:tc>
          <w:tcPr>
            <w:tcW w:type="dxa" w:w="3028"/>
          </w:tcPr>
          <w:p>
            <w:pPr>
              <w:spacing w:before="20" w:after="20"/>
            </w:pPr>
            <w:r/>
            <w:r>
              <w:rPr>
                <w:rFonts w:ascii="Verdana" w:hAnsi="Verdana"/>
                <w:b w:val="0"/>
                <w:sz w:val="16"/>
              </w:rPr>
              <w:t>CO2</w:t>
            </w:r>
          </w:p>
        </w:tc>
        <w:tc>
          <w:tcPr>
            <w:tcW w:type="dxa" w:w="3028"/>
          </w:tcPr>
          <w:p>
            <w:pPr>
              <w:spacing w:before="20" w:after="20"/>
            </w:pPr>
            <w:r/>
            <w:r>
              <w:rPr>
                <w:rFonts w:ascii="Verdana" w:hAnsi="Verdana"/>
                <w:b w:val="0"/>
                <w:sz w:val="16"/>
              </w:rPr>
              <w:t>124-38-9</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Carbon monoxide</w:t>
            </w:r>
          </w:p>
        </w:tc>
        <w:tc>
          <w:tcPr>
            <w:tcW w:type="dxa" w:w="3028"/>
          </w:tcPr>
          <w:p>
            <w:pPr>
              <w:spacing w:before="20" w:after="20"/>
            </w:pPr>
            <w:r/>
            <w:r>
              <w:rPr>
                <w:rFonts w:ascii="Verdana" w:hAnsi="Verdana"/>
                <w:b w:val="0"/>
                <w:sz w:val="16"/>
              </w:rPr>
              <w:t>CO</w:t>
            </w:r>
          </w:p>
        </w:tc>
        <w:tc>
          <w:tcPr>
            <w:tcW w:type="dxa" w:w="3028"/>
          </w:tcPr>
          <w:p>
            <w:pPr>
              <w:spacing w:before="20" w:after="20"/>
            </w:pPr>
            <w:r/>
            <w:r>
              <w:rPr>
                <w:rFonts w:ascii="Verdana" w:hAnsi="Verdana"/>
                <w:b w:val="0"/>
                <w:sz w:val="16"/>
              </w:rPr>
              <w:t>630-08-0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Nitrogen dioxide</w:t>
            </w:r>
          </w:p>
        </w:tc>
        <w:tc>
          <w:tcPr>
            <w:tcW w:type="dxa" w:w="3028"/>
          </w:tcPr>
          <w:p>
            <w:pPr>
              <w:spacing w:before="20" w:after="20"/>
            </w:pPr>
            <w:r/>
            <w:r>
              <w:rPr>
                <w:rFonts w:ascii="Verdana" w:hAnsi="Verdana"/>
                <w:b w:val="0"/>
                <w:sz w:val="16"/>
              </w:rPr>
              <w:t>NO2</w:t>
            </w:r>
          </w:p>
        </w:tc>
        <w:tc>
          <w:tcPr>
            <w:tcW w:type="dxa" w:w="3028"/>
          </w:tcPr>
          <w:p>
            <w:pPr>
              <w:spacing w:before="20" w:after="20"/>
            </w:pPr>
            <w:r/>
            <w:r>
              <w:rPr>
                <w:rFonts w:ascii="Verdana" w:hAnsi="Verdana"/>
                <w:b w:val="0"/>
                <w:sz w:val="16"/>
              </w:rPr>
              <w:t>10102-44-0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Nitrous oxide</w:t>
            </w:r>
          </w:p>
        </w:tc>
        <w:tc>
          <w:tcPr>
            <w:tcW w:type="dxa" w:w="3028"/>
          </w:tcPr>
          <w:p>
            <w:pPr>
              <w:spacing w:before="20" w:after="20"/>
            </w:pPr>
            <w:r/>
            <w:r>
              <w:rPr>
                <w:rFonts w:ascii="Verdana" w:hAnsi="Verdana"/>
                <w:b w:val="0"/>
                <w:sz w:val="16"/>
              </w:rPr>
              <w:t>N2O</w:t>
            </w:r>
          </w:p>
        </w:tc>
        <w:tc>
          <w:tcPr>
            <w:tcW w:type="dxa" w:w="3028"/>
          </w:tcPr>
          <w:p>
            <w:pPr>
              <w:spacing w:before="20" w:after="20"/>
            </w:pPr>
            <w:r/>
            <w:r>
              <w:rPr>
                <w:rFonts w:ascii="Verdana" w:hAnsi="Verdana"/>
                <w:b w:val="0"/>
                <w:sz w:val="16"/>
              </w:rPr>
              <w:t>10024-97-2</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Formaldehyde</w:t>
            </w:r>
          </w:p>
        </w:tc>
        <w:tc>
          <w:tcPr>
            <w:tcW w:type="dxa" w:w="3028"/>
          </w:tcPr>
          <w:p>
            <w:pPr>
              <w:spacing w:before="20" w:after="20"/>
            </w:pPr>
            <w:r/>
            <w:r>
              <w:rPr>
                <w:rFonts w:ascii="Verdana" w:hAnsi="Verdana"/>
                <w:b w:val="0"/>
                <w:sz w:val="16"/>
              </w:rPr>
              <w:t>HCHO</w:t>
            </w:r>
          </w:p>
        </w:tc>
        <w:tc>
          <w:tcPr>
            <w:tcW w:type="dxa" w:w="3028"/>
          </w:tcPr>
          <w:p>
            <w:pPr>
              <w:spacing w:before="20" w:after="20"/>
            </w:pPr>
            <w:r/>
            <w:r>
              <w:rPr>
                <w:rFonts w:ascii="Verdana" w:hAnsi="Verdana"/>
                <w:b w:val="0"/>
                <w:sz w:val="16"/>
              </w:rPr>
              <w:t>50-00-0</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Sulphur dioxide</w:t>
            </w:r>
          </w:p>
        </w:tc>
        <w:tc>
          <w:tcPr>
            <w:tcW w:type="dxa" w:w="3028"/>
          </w:tcPr>
          <w:p>
            <w:pPr>
              <w:spacing w:before="20" w:after="20"/>
            </w:pPr>
            <w:r/>
            <w:r>
              <w:rPr>
                <w:rFonts w:ascii="Verdana" w:hAnsi="Verdana"/>
                <w:b w:val="0"/>
                <w:sz w:val="16"/>
              </w:rPr>
              <w:t>SO2</w:t>
            </w:r>
          </w:p>
        </w:tc>
        <w:tc>
          <w:tcPr>
            <w:tcW w:type="dxa" w:w="3028"/>
          </w:tcPr>
          <w:p>
            <w:pPr>
              <w:spacing w:before="20" w:after="20"/>
            </w:pPr>
            <w:r/>
            <w:r>
              <w:rPr>
                <w:rFonts w:ascii="Verdana" w:hAnsi="Verdana"/>
                <w:b w:val="0"/>
                <w:sz w:val="16"/>
              </w:rPr>
              <w:t>7446-09-5</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Volcanic sulphur dioxide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10-24</w:t>
            </w:r>
          </w:p>
        </w:tc>
        <w:tc>
          <w:tcPr>
            <w:tcW w:type="dxa" w:w="3028"/>
          </w:tcPr>
          <w:p>
            <w:pPr>
              <w:spacing w:before="20" w:after="20"/>
            </w:pPr>
            <w:r/>
            <w:r>
              <w:rPr>
                <w:rFonts w:ascii="Verdana" w:hAnsi="Verdana"/>
                <w:b w:val="0"/>
                <w:sz w:val="16"/>
              </w:rPr>
              <w:t>Reserved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25</w:t>
            </w:r>
          </w:p>
        </w:tc>
        <w:tc>
          <w:tcPr>
            <w:tcW w:type="dxa" w:w="3028"/>
          </w:tcPr>
          <w:p>
            <w:pPr>
              <w:spacing w:before="20" w:after="20"/>
            </w:pPr>
            <w:r/>
            <w:r>
              <w:rPr>
                <w:rFonts w:ascii="Verdana" w:hAnsi="Verdana"/>
                <w:b w:val="0"/>
                <w:sz w:val="16"/>
              </w:rPr>
              <w:t>Particulate matter &lt; 1.0 microns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26</w:t>
            </w:r>
          </w:p>
        </w:tc>
        <w:tc>
          <w:tcPr>
            <w:tcW w:type="dxa" w:w="3028"/>
          </w:tcPr>
          <w:p>
            <w:pPr>
              <w:spacing w:before="20" w:after="20"/>
            </w:pPr>
            <w:r/>
            <w:r>
              <w:rPr>
                <w:rFonts w:ascii="Verdana" w:hAnsi="Verdana"/>
                <w:b w:val="0"/>
                <w:sz w:val="16"/>
              </w:rPr>
              <w:t>Particulate matter &lt; 2.5 microns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27</w:t>
            </w:r>
          </w:p>
        </w:tc>
        <w:tc>
          <w:tcPr>
            <w:tcW w:type="dxa" w:w="3028"/>
          </w:tcPr>
          <w:p>
            <w:pPr>
              <w:spacing w:before="20" w:after="20"/>
            </w:pPr>
            <w:r/>
            <w:r>
              <w:rPr>
                <w:rFonts w:ascii="Verdana" w:hAnsi="Verdana"/>
                <w:b w:val="0"/>
                <w:sz w:val="16"/>
              </w:rPr>
              <w:t>Particulate matter &lt; 10 microns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28</w:t>
            </w:r>
          </w:p>
        </w:tc>
        <w:tc>
          <w:tcPr>
            <w:tcW w:type="dxa" w:w="3028"/>
          </w:tcPr>
          <w:p>
            <w:pPr>
              <w:spacing w:before="20" w:after="20"/>
            </w:pPr>
            <w:r/>
            <w:r>
              <w:rPr>
                <w:rFonts w:ascii="Verdana" w:hAnsi="Verdana"/>
                <w:b w:val="0"/>
                <w:sz w:val="16"/>
              </w:rPr>
              <w:t>Aerosols (generic)</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29</w:t>
            </w:r>
          </w:p>
        </w:tc>
        <w:tc>
          <w:tcPr>
            <w:tcW w:type="dxa" w:w="3028"/>
          </w:tcPr>
          <w:p>
            <w:pPr>
              <w:spacing w:before="20" w:after="20"/>
            </w:pPr>
            <w:r/>
            <w:r>
              <w:rPr>
                <w:rFonts w:ascii="Verdana" w:hAnsi="Verdana"/>
                <w:b w:val="0"/>
                <w:sz w:val="16"/>
              </w:rPr>
              <w:t>Smoke (generic)</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30</w:t>
            </w:r>
          </w:p>
        </w:tc>
        <w:tc>
          <w:tcPr>
            <w:tcW w:type="dxa" w:w="3028"/>
          </w:tcPr>
          <w:p>
            <w:pPr>
              <w:spacing w:before="20" w:after="20"/>
            </w:pPr>
            <w:r/>
            <w:r>
              <w:rPr>
                <w:rFonts w:ascii="Verdana" w:hAnsi="Verdana"/>
                <w:b w:val="0"/>
                <w:sz w:val="16"/>
              </w:rPr>
              <w:t>Crustal material (generic dust)</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Volcanic ash</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32</w:t>
            </w:r>
          </w:p>
        </w:tc>
        <w:tc>
          <w:tcPr>
            <w:tcW w:type="dxa" w:w="3028"/>
          </w:tcPr>
          <w:p>
            <w:pPr>
              <w:spacing w:before="20" w:after="20"/>
            </w:pPr>
            <w:r/>
            <w:r>
              <w:rPr>
                <w:rFonts w:ascii="Verdana" w:hAnsi="Verdana"/>
                <w:b w:val="0"/>
                <w:sz w:val="16"/>
              </w:rPr>
              <w:t>Cloud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33</w:t>
            </w:r>
          </w:p>
        </w:tc>
        <w:tc>
          <w:tcPr>
            <w:tcW w:type="dxa" w:w="3028"/>
          </w:tcPr>
          <w:p>
            <w:pPr>
              <w:spacing w:before="20" w:after="20"/>
            </w:pPr>
            <w:r/>
            <w:r>
              <w:rPr>
                <w:rFonts w:ascii="Verdana" w:hAnsi="Verdana"/>
                <w:b w:val="0"/>
                <w:sz w:val="16"/>
              </w:rPr>
              <w:t>Cloud and aerosols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34-200</w:t>
            </w:r>
          </w:p>
        </w:tc>
        <w:tc>
          <w:tcPr>
            <w:tcW w:type="dxa" w:w="3028"/>
          </w:tcPr>
          <w:p>
            <w:pPr>
              <w:spacing w:before="20" w:after="20"/>
            </w:pPr>
            <w:r/>
            <w:r>
              <w:rPr>
                <w:rFonts w:ascii="Verdana" w:hAnsi="Verdana"/>
                <w:b w:val="0"/>
                <w:sz w:val="16"/>
              </w:rPr>
              <w:t>Reserved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201-254</w:t>
            </w:r>
          </w:p>
        </w:tc>
        <w:tc>
          <w:tcPr>
            <w:tcW w:type="dxa" w:w="3028"/>
          </w:tcPr>
          <w:p>
            <w:pPr>
              <w:spacing w:before="20" w:after="20"/>
            </w:pPr>
            <w:r/>
            <w:r>
              <w:rPr>
                <w:rFonts w:ascii="Verdana" w:hAnsi="Verdana"/>
                <w:b w:val="0"/>
                <w:sz w:val="16"/>
              </w:rPr>
              <w:t>Reserved for local use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255</w:t>
            </w:r>
          </w:p>
        </w:tc>
        <w:tc>
          <w:tcPr>
            <w:tcW w:type="dxa" w:w="3028"/>
          </w:tcPr>
          <w:p>
            <w:pPr>
              <w:spacing w:before="20" w:after="20"/>
            </w:pPr>
            <w:r/>
            <w:r>
              <w:rPr>
                <w:rFonts w:ascii="Verdana" w:hAnsi="Verdana"/>
                <w:b w:val="0"/>
                <w:sz w:val="16"/>
              </w:rPr>
              <w:t>Missing value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r>
        <w:rPr>
          <w:rFonts w:ascii="Verdana" w:hAnsi="Verdana"/>
          <w:i/>
          <w:sz w:val="14"/>
        </w:rPr>
        <w:t>Note 79: The last column in the table contains the associated registry number from the Chemical Abstracts Service (CAS) of the American Chemical Society.</w:t>
      </w:r>
    </w:p>
    <w:p/>
    <w:p>
      <w:r>
        <w:rPr>
          <w:rFonts w:ascii="Verdana" w:hAnsi="Verdana"/>
          <w:b/>
          <w:sz w:val="18"/>
        </w:rPr>
        <w:t>0 08 045  Character of particulate matter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Aerosols all types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Desert 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Black carbon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Sea salt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08 046  Atmospheric chemical or physical constituent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(See Common Code table C–14 in Part C/c.)</w:t>
            </w:r>
          </w:p>
        </w:tc>
      </w:tr>
    </w:tbl>
    <w:p>
      <w:r>
        <w:rPr>
          <w:rFonts w:ascii="Verdana" w:hAnsi="Verdana"/>
          <w:i/>
          <w:sz w:val="14"/>
        </w:rPr>
        <w:t>Note 13: (See Common Code table C-14 Part C/c.)</w:t>
      </w:r>
    </w:p>
    <w:p/>
    <w:p>
      <w:r>
        <w:rPr>
          <w:rFonts w:ascii="Verdana" w:hAnsi="Verdana"/>
          <w:b/>
          <w:sz w:val="18"/>
        </w:rPr>
        <w:t>0 08 050  Qualifier for number of missing values in calculation of statistic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Extreme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Vapour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Sunshine duration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Maximum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Minimum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Wind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08 051  Qualifier for number of missing values in calculation of statistic</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Extreme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Vapour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Sunshine duration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08 052  Condition for which number of days of occurrence follows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Mean wind speed over a 10-minute period observed or recorded equal to or more than 10 m s-1 or 20 knots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Mean wind speed over a 10-minute period observed or recorded equal to or more than 20 m s-1 or 40 knots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Mean wind speed over a 10-minute period observed or recorded equal to or more than 30 m s-1 or 60 knots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Maximum temperature less than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temperature equal to or more than 298.15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Maximum temperature equal to or more than 303.15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Maximum temperature equal to or more than 308.15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Maximum temperature equal to or more than 313.15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Minimum temperature less than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Maximum temperature equal to or more than 273.15 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Precipitation equal to or more than 1.0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Precipitation equal to or more than 5.0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Precipitation equal to or more than 10.0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Precipitation equal to or more than 50.0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Precipitation equal to or more than 100.0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Precipitation equal to or more than 150.0 kg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Snow depth more than 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Snow depth more than 0.01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Snow depth more than 0.10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Snow depth more than 0.50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Horizontal visibility less than 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Horizontal visibility less than 100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Horizontal visibility less than 1000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Hail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08 053  Day of occurrence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Value occurred on only one day in the month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Value occurred on more than one day in the month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08 054  Qualifier for wind speed or wind gusts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Wind speed or gust is as reported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Wind speed is greater than that reported (P in METAR/TAF/SPECI)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08 055  Method used to calculate the average wind components after removing vortex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Calculate the area average of the u and v components at pressure levels from 0 to 500km centred on the surface vortex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Calculate the area average of the u and v components at pressure levels from 0 to radius greater than 500km centred on the surface vortex 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08 060  Sample scanning mode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Azimuth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North/south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East/west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08 065  Sun-glint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sun-glint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Sun-glint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08 066  Semi-transparency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Opaque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Semi-transparent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08 070  Vertical sounding product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Earth located instrument counts, calibration coefficients and housekeeping (level 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Earth located calibrated radiances (level 1c)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Mapped to a common footprint, Earth located calibrated radiances (level 1d)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08 071  Type of cost estimation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Y vector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X vector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08 072  Pixel(s)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Mixed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Probably 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Probably cloudy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08 074  Altimeter echo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Open ocean or semi-enclosed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Non-ocean like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08 075  Ascending/descending orbit qualifier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Ascending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Descending orbit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08 076  Type of band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Long-wave infrared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Medium-wave infrared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Short-wave infrared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Day/night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08 077  Radiometer sensed surface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Coastal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Open ocean or semi-enclosed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Enclosed sea or lake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Continental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08 079  Product status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Normal issue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Correction to a previously issued product (COR)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Amendment to a previously issued product (AMD)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to a previously issued amended product (COR AMD)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Cancellation of a previously issued product (CNL)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 product available (NIL)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Special report (SPECI)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Corrected special report (SPECI COR)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or not applicable</w:t>
            </w:r>
          </w:p>
        </w:tc>
        <w:tc>
          <w:tcPr>
            <w:tcW w:type="dxa" w:w="5046"/>
          </w:tcPr>
          <w:p>
            <w:pPr>
              <w:spacing w:before="20" w:after="20"/>
            </w:pPr>
            <w:r/>
            <w:r>
              <w:rPr>
                <w:rFonts w:ascii="Verdana" w:hAnsi="Verdana"/>
                <w:b w:val="0"/>
                <w:sz w:val="16"/>
              </w:rPr>
            </w:r>
          </w:p>
        </w:tc>
      </w:tr>
    </w:tbl>
    <w:p/>
    <w:p>
      <w:r>
        <w:rPr>
          <w:rFonts w:ascii="Verdana" w:hAnsi="Verdana"/>
          <w:b/>
          <w:sz w:val="18"/>
        </w:rPr>
        <w:t>0 08 080  Qualifier for GTSPP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Total water pressure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Total water temperature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Total water salinity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Total water conductivity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Total water depth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Water pressure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Water temperature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Salinity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Water depth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Sea/water current speed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Sea/water current direction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Dissolved oxygen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Chlorophyll-A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Nitrate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pH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BBP700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Water conductivity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Sea water potential density referenced to sea surface at 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08 081  Type of equipment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Transmitter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Receiver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Observing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08 082  Modification of sensor height to another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Sensor height is not modified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Sensor height is modified to standard level</w:t>
            </w:r>
          </w:p>
        </w:tc>
        <w:tc>
          <w:tcPr>
            <w:tcW w:type="dxa" w:w="5046"/>
          </w:tcPr>
          <w:p>
            <w:pPr>
              <w:spacing w:before="20" w:after="20"/>
            </w:pPr>
            <w:r/>
            <w:r>
              <w:rPr>
                <w:rFonts w:ascii="Verdana" w:hAnsi="Verdana"/>
                <w:b w:val="0"/>
                <w:sz w:val="16"/>
              </w:rPr>
              <w:t>Note 48: The latitude and longitude descriptors 0 05 001 and 0 06 001 indicate the position of the instrument and not the measurement itself (which is separately encoded in the associated data sequence).</w:t>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08 083  Nominal value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Adjusted to or with respect to representative height of sensor above local ground (or deck of marine platform)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Adjusted to or with respect to representative height of sensor above water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Adjusted with respect to standard surface roughness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Adjusted with respect to wind speed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Adjusted with respect to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Adjusted with respect to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Adjusted with respect to humidity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Adjusted with respect to evaporation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Adjusted with respect to wetting losses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08 085  Beam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Fore beam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Mid beam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Aft beam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Combined average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08 086  Vertical significance for NWP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Model "ground"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Standard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Tropopause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Maximum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Significant temperature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Significant humidity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Significant wind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Vertically interpolated level (This should be set to 1 for points on the vertical profile that fall between the model's native vertical levels.)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Virtual station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Level of best fit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08 087  Corner position of observation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Upper left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Upper right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Lower right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Lower left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08 088  Map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Top view (geographical longitude on x-axis and latitude on y-axis)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North-south view (transect with geographical longitude on x-axis and vertical height on y-axis)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East-west view (transect with geographical latitude on x-axis and vertical height on y-axis)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08 091  Coordinates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Satellite coordinates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Observation coordinates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Start of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End of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Horizontal centre of gravity of the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Vertical centre of gravity of the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Top of the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Bottom of the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Projection origin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Coordinates of true scale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08 092  Measurement uncertainty expression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Standard uncertainty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Combined standard uncertainty</w:t>
            </w:r>
          </w:p>
        </w:tc>
        <w:tc>
          <w:tcPr>
            <w:tcW w:type="dxa" w:w="5046"/>
          </w:tcPr>
          <w:p>
            <w:pPr>
              <w:spacing w:before="20" w:after="20"/>
            </w:pPr>
            <w:r/>
            <w:r>
              <w:rPr>
                <w:rFonts w:ascii="Verdana" w:hAnsi="Verdana"/>
                <w:b w:val="0"/>
                <w:sz w:val="16"/>
              </w:rPr>
              <w:t>Note 102: Minimum signal level acceptable for processing, e.g. 0.005 V or 5 mV, or typically just above the noise floor of the detector.</w:t>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08 093  Measurement uncertainty significance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Total uncertainty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Systematic component of uncertainty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Random component of uncertainty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08 094  Method used to calculate the average daily temperature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Average of maximum and minimum values: Tm = (Tx + Tn)/2</w:t>
            </w:r>
          </w:p>
        </w:tc>
        <w:tc>
          <w:tcPr>
            <w:tcW w:type="dxa" w:w="5046"/>
          </w:tcPr>
          <w:p>
            <w:pPr>
              <w:spacing w:before="20" w:after="20"/>
            </w:pPr>
            <w:r/>
            <w:r>
              <w:rPr>
                <w:rFonts w:ascii="Verdana" w:hAnsi="Verdana"/>
                <w:b w:val="0"/>
                <w:sz w:val="16"/>
              </w:rPr>
              <w:t>Note 97: The letters a, b, c, d and e generically represent the weight associated with the respective temperature T. The sub-index of T: 1, 2, 3, x and n represent the values measured at different times or maximum (x) or minimum (n) values.</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Average of the 8 observations taken every three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Average of the 24 hourly observations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Weighted average of 3 observations: Tm = (aT1 +bT2 + cT3)</w:t>
            </w:r>
          </w:p>
        </w:tc>
        <w:tc>
          <w:tcPr>
            <w:tcW w:type="dxa" w:w="5046"/>
          </w:tcPr>
          <w:p>
            <w:pPr>
              <w:spacing w:before="20" w:after="20"/>
            </w:pPr>
            <w:r/>
            <w:r>
              <w:rPr>
                <w:rFonts w:ascii="Verdana" w:hAnsi="Verdana"/>
                <w:b w:val="0"/>
                <w:sz w:val="16"/>
              </w:rPr>
              <w:t>Note 97: The letters a, b, c, d and e generically represent the weight associated with the respective temperature T. The sub-index of T: 1, 2, 3, x and n represent the values measured at different times or maximum (x) or minimum (n) values.</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Weighted average of 3 observations and also maximum and minimum values: Tm= (aT1 +bT2 + cT3 +dTx + eTn)</w:t>
            </w:r>
          </w:p>
        </w:tc>
        <w:tc>
          <w:tcPr>
            <w:tcW w:type="dxa" w:w="5046"/>
          </w:tcPr>
          <w:p>
            <w:pPr>
              <w:spacing w:before="20" w:after="20"/>
            </w:pPr>
            <w:r/>
            <w:r>
              <w:rPr>
                <w:rFonts w:ascii="Verdana" w:hAnsi="Verdana"/>
                <w:b w:val="0"/>
                <w:sz w:val="16"/>
              </w:rPr>
              <w:t>Note 97: The letters a, b, c, d and e generically represent the weight associated with the respective temperature T. The sub-index of T: 1, 2, 3, x and n represent the values measured at different times or maximum (x) or minimum (n) values.</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Automatic weather station complete integration from minute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Average of the 4 observations taken every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Average of the 144 observations taken every 10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08 095  Siting and measurement quality classification for temperature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1D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2A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2B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2C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2D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3A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3B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3C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3D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4A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4B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4C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4D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5A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5B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5C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5D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p>
      <w:r>
        <w:rPr>
          <w:rFonts w:ascii="Verdana" w:hAnsi="Verdana"/>
          <w:b/>
          <w:sz w:val="18"/>
        </w:rPr>
        <w:t>0 08 096  Siting and measurement quality classification for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1D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2A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2B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2C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2D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3A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3B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3C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3D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4A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4B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4C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4D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5A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5B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5C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5D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p>
      <w:r>
        <w:rPr>
          <w:rFonts w:ascii="Verdana" w:hAnsi="Verdana"/>
          <w:b/>
          <w:sz w:val="18"/>
        </w:rPr>
        <w:t>0 08 097  Method used to calculate the average instrument temperature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average of six temperature sensors placed throughout the payload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Average of WF-band IFP and RFE sensors for channels 1 to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Average of G-band RFE sensor for channels 9 to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08 098  Source of temperature measurement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On-board calibration target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Space view reflector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Main reflector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Racetrack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Sun shield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Rotating reflector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08 099  Sensing direction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Nadir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Oblique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08 100  Type of following observation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PDF measurement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Corrected with correction factor for a shading ring of a pyranometer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08 101  Phase of balloon flight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Ascent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Ceiling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Descent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Drop (falling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Unsteady (during maneuvers)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