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w:t>
      </w:r>
    </w:p>
    <w:p>
      <w:r>
        <w:rPr>
          <w:rFonts w:ascii="Verdana" w:hAnsi="Verdana"/>
          <w:b/>
          <w:sz w:val="18"/>
        </w:rPr>
        <w:t>0 25 004  Echo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Incoherent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Coherent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25 005  Echo integration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Logarithm - 2.5 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25 006  Z to R conversion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ZH to R conversion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(ZH, ZDR) to (NO, DO)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 (F1), Z (F2)) to attenuation to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25 009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35: Descriptor 0 25 009 is deprecated. 0 25 029 should be used instead.</w:t>
      </w:r>
    </w:p>
    <w:p/>
    <w:p>
      <w:r>
        <w:rPr>
          <w:rFonts w:ascii="Verdana" w:hAnsi="Verdana"/>
          <w:b/>
          <w:sz w:val="18"/>
        </w:rPr>
        <w:t>0 25 010  Clutter treatment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Insertion of higher elevation data and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Analysis of the fluctuating logarithm signal (clutter detection)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Extraction of the fluctuating part of linear signal (clutter suppression)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Clutter suppression -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Multiparameter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25 011  Ground occultation correction (screening)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 of correction factors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Interpolation (azimuth or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25 012  Range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Hardware and software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25 013  Bright-band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Bright-band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25 015  Radome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Radome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25 017  Precipitation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attenuation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25 020  Mean speed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FFT (fast Fourier transform)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PPP (pulse-pair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VPC (vector-phase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25 021  Wind computation enhancement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Simple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Consensus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Median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 consistency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25 022  GHRSST rejection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Land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speed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 detected (Microwave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Cloudy detected (Infra-red retrievals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Cosmetic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SST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25 023  GHRSST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Default confidence value has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Default bias and standard deviation have been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Sun glint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Sea ice retrieval for microwave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High wind speed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Inaccurate SST due to low SST (&lt; 285K) (only applies to the TMI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Relaxed rain contamination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Potential side lobe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25 024  GHRSST data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Unprocessed infrared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Bad: Data that are probably contaminated by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Acceptable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Cool skin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Unprocessed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microwave retrieval that may be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Acceptable microwave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High probability of diurnal variability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25 029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target or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Against raingauges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Against other instruments (disdrometer -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25 030  Running mean sea-surface temperature usage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Running mean sea-surface temperature not used because usage criteria not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Running mean sea-surface temperature not used because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Running mean sea-surface temperature used as predictor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25 031  NWP-generated vertical profile thinning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thinning applied (all native model levels are included from base to top of pseudo-sounding)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Native model levels are present only if they are significant levels as per regulations B/C 25 for conventional TEMP soundings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 predefined subset of native model levels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native model levels are present.  All profile levels are interpolated to a predefined set of pressure coordinate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60: None of the code figures exclude the addition of interpolated levels at the discretion of the generating centre.</w:t>
      </w:r>
    </w:p>
    <w:p/>
    <w:p>
      <w:r>
        <w:rPr>
          <w:rFonts w:ascii="Verdana" w:hAnsi="Verdana"/>
          <w:b/>
          <w:sz w:val="18"/>
        </w:rPr>
        <w:t>0 25 032  Wind profiler 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from low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from high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25 033  Wind profiler submode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profiler operating in submode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profiler operating in submode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25 034  Wind profiler quality control test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Test A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Test B performed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Test results inconclusive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25 035  Decision method for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Individual voltage deflection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Voltage based,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Consensus of sensors, current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Consensus of sensors, voltage above a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25 036  Atmospherics location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Network of several direction-finders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Network of several arrival-time stations operating on the same individual 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Single station range bearing technique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25 040  CO2 wind product derivation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Non-specific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Primary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Guess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Vector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Tracer data;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Tracer data to next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25 041  Moving platform direction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originally reported in true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originally reported using Code table 0700,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p>
      <w:r>
        <w:rPr>
          <w:rFonts w:ascii="Verdana" w:hAnsi="Verdana"/>
          <w:b/>
          <w:sz w:val="18"/>
        </w:rPr>
        <w:t>0 25 042  Moving platform speed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Speed originally reported in metres per second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Speed originally reported using Code table 4451,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p>
      <w:r>
        <w:rPr>
          <w:rFonts w:ascii="Verdana" w:hAnsi="Verdana"/>
          <w:b/>
          <w:sz w:val="18"/>
        </w:rPr>
        <w:t>0 25 045  HIRS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25 046  MSU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25 047  SSU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25 048  AMSU-A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25 049  AMSU-B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25 051  AVHRR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25 053  Observation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Questionable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Experimental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25 063  Central processor or system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Main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Backup processor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25 069  Flight level pressure corrections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Smoothed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Baseline adjusted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Normalized time interval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Outlier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Plausibility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Consistency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25 086  Depth correction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Depths are not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Depths are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25 090  Orbit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 computed during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Extrapolated mission operations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(preliminary/precise)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(Preliminary/precise) orbit is estimated during a manoeuvre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(Preliminary/precise) orbit is interpolated over a tracking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(Preliminary/precise) orbit is extrapolated for a duration less than 1 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(Preliminary/precise) orbit is extrapolated for a duration that ranges from 1 day to 2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(Preliminary/precise) orbit is extrapolated for a duration larger than 2 days, or that the orbit is extrapolated just after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DORIS DIODE navigator orbit</w:t>
            </w:r>
          </w:p>
        </w:tc>
        <w:tc>
          <w:tcPr>
            <w:tcW w:type="dxa" w:w="5046"/>
          </w:tcPr>
          <w:p>
            <w:pPr>
              <w:spacing w:before="20" w:after="20"/>
            </w:pPr>
            <w:r/>
            <w:r>
              <w:rPr>
                <w:rFonts w:ascii="Verdana" w:hAnsi="Verdana"/>
                <w:b w:val="0"/>
                <w:sz w:val="16"/>
              </w:rPr>
              <w:t>Note 37: Missing for non-directional spectra.</w:t>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25 093  RASS computation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Vertical velocity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25 095  Altimeter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 (0 if nominal, 1 if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25 096  Radiometer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 indicator (0 if mode 2, 1 if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 1 calibration sequence indicator (0 if normal data taking either mode 1 or 2, 1 if mode 1 calibration sequence)  Bits 3 and 4 indicate active 23.8 GHz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Channel 2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Channel 3 (0 if on, 1 if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25 097  Three-dimensional error estimate of the navigator orbit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Ranges between 0 and 30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Ranges between 30 and 60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Ranges between 60 and 90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Ranges between 90 and 120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Ranges between 120 and 150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Ranges between 150 and 180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Ranges between 180 and 210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Ranges between 210 and 240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Ranges between 240 and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Ranges larger than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25 098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Off nadir angle from Ku band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5: (0 is good, 1 is bad)</w:t>
      </w:r>
    </w:p>
    <w:p/>
    <w:p>
      <w:r>
        <w:rPr>
          <w:rFonts w:ascii="Verdana" w:hAnsi="Verdana"/>
          <w:b/>
          <w:sz w:val="18"/>
        </w:rPr>
        <w:t>0 25 099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Ku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Ku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 band SWH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Ku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 band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5: (0 is good, 1 is bad)</w:t>
      </w:r>
    </w:p>
    <w:p/>
    <w:p>
      <w:r>
        <w:rPr>
          <w:rFonts w:ascii="Verdana" w:hAnsi="Verdana"/>
          <w:b/>
          <w:sz w:val="18"/>
        </w:rPr>
        <w:t>0 25 110  Image processing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Raw data analysis used for raw data correction. Correction done using default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Raw data analysis used for raw data correction. Correction done using raw data analysis results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Antenna elevation pattern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Nominal chirp replica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Reconstructed chirp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Slant range to ground range conversion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25 112  Band specific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Off nadir angle from band specific waveform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Off nadir angle from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5: (0 is good, 1 is bad)</w:t>
      </w:r>
    </w:p>
    <w:p/>
    <w:p>
      <w:r>
        <w:rPr>
          <w:rFonts w:ascii="Verdana" w:hAnsi="Verdana"/>
          <w:b/>
          <w:sz w:val="18"/>
        </w:rPr>
        <w:t>0 25 113  Band specific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specific range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specific significant wave height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specific backscatter coefficient instrumental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5: (0 is good, 1 is bad)</w:t>
      </w:r>
    </w:p>
    <w:p/>
    <w:p>
      <w:r>
        <w:rPr>
          <w:rFonts w:ascii="Verdana" w:hAnsi="Verdana"/>
          <w:b/>
          <w:sz w:val="18"/>
        </w:rPr>
        <w:t>0 25 120  RA2-L2-processing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25 122  Hardware configuration for RF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RF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RF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25 123  Hardware configuration for HPA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Hardware configuration for HPA is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Hardware configuration for HPA is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25 124  MWR-L2-processing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Percentage of DSRs free of processing errors during Level 2 processing is greater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DSRs free of processing errors during Level 2 processing is less than the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25 139  Processing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25 150  Method of tropical cyclone intensity analysis using satellite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Dvorak's VIS (VISual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Dvorak's EIR (Enhanced InfraRed imagery) intensity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25 174  SMOS information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Pixel is affected by RFI effects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 is located in the hexagonal alias direction centred on Sun alias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Pixel is close to the border delimiting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Pixel is inside the extended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Pixel is inside the exclusive of alias free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located in a zone where a moon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Pixel is located in a zone where Sun reflection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is located in a zone where Sun alias was 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Flat target transformation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Scene has been combined with an adjustment scene in opposite polarization during image reconstruction to account for cross-polarization leakage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Direct Moon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Reflected Sun correction has been performed during image reconstruction of this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Direct Sun correction has been performed during image reconstruction of this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25 181  L2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L2b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25 182  L1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of L1b records free of processing errors is less than acceptable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25 184  L2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Product as a duration shorter than the input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25 185  Encryption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AES 256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25 187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25 188  Method for reducing pressure to sea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adjusted to mean sea level following WMO-No. 8 for low level (&lt; 50 m) stations</w:t>
            </w:r>
          </w:p>
        </w:tc>
        <w:tc>
          <w:tcPr>
            <w:tcW w:type="dxa" w:w="5046"/>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adjusted to mean sea level following WMO-No. 8 for stations below 750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adjusted to sea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adjusted to local water level following national practice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not corrected for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25 190  Altimeter echo processing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Low-resolution mode (LRM)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Synthetic aperture radar (SAR)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LRM and SAR (interleaved)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Pseudo-LRM (PLRM)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SAR interferometric mode (SARIN)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6-254</w:t>
            </w:r>
          </w:p>
        </w:tc>
        <w:tc>
          <w:tcPr>
            <w:tcW w:type="dxa" w:w="5046"/>
          </w:tcPr>
          <w:p>
            <w:pPr>
              <w:spacing w:before="20" w:after="20"/>
            </w:pPr>
            <w:r/>
            <w:r>
              <w:rPr>
                <w:rFonts w:ascii="Verdana" w:hAnsi="Verdana"/>
                <w:b w:val="0"/>
                <w:sz w:val="16"/>
              </w:rPr>
              <w:t xml:space="preserve">Reserved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25 191  Altimeter tracking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 xml:space="preserve">Open  loop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Closed loop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Open loop fixed gain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