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40: Спутниковые данные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поверхности почвы (мс)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во влажности поверхности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влажность поверхности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Обнаружение выпадения дождевых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коррекции влажности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влажности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влажности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замерзшей поверхности суши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затопленных и заболоченных территорий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Топографическая сложность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Стандартизованный индекс различий растительного покрова (НДВИ)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— среднее значение измерений формирователя изображений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— дисперсия значений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Фрагмент взвешенного элемента изображения AVHRR в IASI FOV, покрытого снегом/льдом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GMI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по горизонтали для интеграции наблюдения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по горизонтальной линии прямой видимости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погрешности ветра по горизонтальной линии прямой видимости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давлению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Pa-1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Pa-1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температуре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обратному рассеянию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Классификационный тип лидара L2b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облачных частиц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мгновенного комплексного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Асимметрия мгновенного комплексного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Куртозис распределения мгновенного комплексного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Изменчивость мгновенного комплексного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 маневра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пыли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Образование облаков и определение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Сводка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валидации для продукции уровня 1 IASI или IASI-NG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валидации потока данных уровня 1 AMSU-A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Выполненные тесты облаков и результаты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Инициализация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Конвергенция итерационного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Указание сверхадиабатики и перенасыщенности в итоговом извлечении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итераций, использованных для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Возможные ошибки обработки и ввода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Диагностика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качество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извлечения уровня 2 IASI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векторов, описывающих матрицы характеризации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фактически извлеченных слоев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профилей, извлеченных в строке сканирования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Частичное содержание вещества в столбе воздуха в каждом извлеченном слое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Априорное частичное содержание вещества в столбе воздуха в каждом извлеченном слое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 масштабирования, умноженный на априорный вектор CO для определения извлеченного вектора 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собственные значения матрицы чувствительности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собственные векторы матрицы чувствительности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 качества для водяного пара в атмосфере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 качества для температуры воздуха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общего качества извлечения для SO2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 КЛР ошибки извлечения для температуры приземного воздуха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114: КЛР означает кусочно-линейную регрессию в кубе и является в нулевом приближении методом оптимальной оценки.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 КЛР ошибки извлечения для приземной точки росы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Ковариационная матрица ошибки извлечения для озона в области основного компонента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 КЛР индикатора качества извлечения атмосферного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 КЛР ошибки извлечения температуры поверхностного слоя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