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24</w:t>
      </w:r>
    </w:p>
    <w:p>
      <w:r>
        <w:rPr>
          <w:rFonts w:ascii="Verdana" w:hAnsi="Verdana"/>
          <w:b/>
          <w:sz w:val="18"/>
        </w:rPr>
        <w:t>024003  Composition of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Noble gases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Iodines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Caesiums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Transuranics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