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02: Instrumentation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002001</w:t>
            </w:r>
          </w:p>
        </w:tc>
        <w:tc>
          <w:tcPr>
            <w:tcW w:type="dxa" w:w="1514"/>
          </w:tcPr>
          <w:p>
            <w:r/>
            <w:r>
              <w:rPr>
                <w:rFonts w:ascii="Verdana" w:hAnsi="Verdana"/>
                <w:b w:val="0"/>
                <w:sz w:val="16"/>
              </w:rPr>
              <w:t>Type of station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002002</w:t>
            </w:r>
          </w:p>
        </w:tc>
        <w:tc>
          <w:tcPr>
            <w:tcW w:type="dxa" w:w="1514"/>
          </w:tcPr>
          <w:p>
            <w:r/>
            <w:r>
              <w:rPr>
                <w:rFonts w:ascii="Verdana" w:hAnsi="Verdana"/>
                <w:b w:val="0"/>
                <w:sz w:val="16"/>
              </w:rPr>
              <w:t>Type of instrumentation for wind measurement</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002003</w:t>
            </w:r>
          </w:p>
        </w:tc>
        <w:tc>
          <w:tcPr>
            <w:tcW w:type="dxa" w:w="1514"/>
          </w:tcPr>
          <w:p>
            <w:r/>
            <w:r>
              <w:rPr>
                <w:rFonts w:ascii="Verdana" w:hAnsi="Verdana"/>
                <w:b w:val="0"/>
                <w:sz w:val="16"/>
              </w:rPr>
              <w:t>Type of measuring equipment used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002004</w:t>
            </w:r>
          </w:p>
        </w:tc>
        <w:tc>
          <w:tcPr>
            <w:tcW w:type="dxa" w:w="1514"/>
          </w:tcPr>
          <w:p>
            <w:r/>
            <w:r>
              <w:rPr>
                <w:rFonts w:ascii="Verdana" w:hAnsi="Verdana"/>
                <w:b w:val="0"/>
                <w:sz w:val="16"/>
              </w:rPr>
              <w:t>Type of instrumentation for evaporation measurement or type of crop for which evapotranspiration is reported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002005</w:t>
            </w:r>
          </w:p>
        </w:tc>
        <w:tc>
          <w:tcPr>
            <w:tcW w:type="dxa" w:w="1514"/>
          </w:tcPr>
          <w:p>
            <w:r/>
            <w:r>
              <w:rPr>
                <w:rFonts w:ascii="Verdana" w:hAnsi="Verdana"/>
                <w:b w:val="0"/>
                <w:sz w:val="16"/>
              </w:rPr>
              <w:t>Precision of temperature observation</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002006</w:t>
            </w:r>
          </w:p>
        </w:tc>
        <w:tc>
          <w:tcPr>
            <w:tcW w:type="dxa" w:w="1514"/>
          </w:tcPr>
          <w:p>
            <w:r/>
            <w:r>
              <w:rPr>
                <w:rFonts w:ascii="Verdana" w:hAnsi="Verdana"/>
                <w:b w:val="0"/>
                <w:sz w:val="16"/>
              </w:rPr>
              <w:t>Upper air remote sensing instrument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002007</w:t>
            </w:r>
          </w:p>
        </w:tc>
        <w:tc>
          <w:tcPr>
            <w:tcW w:type="dxa" w:w="1514"/>
          </w:tcPr>
          <w:p>
            <w:r/>
            <w:r>
              <w:rPr>
                <w:rFonts w:ascii="Verdana" w:hAnsi="Verdana"/>
                <w:b w:val="0"/>
                <w:sz w:val="16"/>
              </w:rPr>
              <w:t>Type of sensor for water level measuring instrument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002008</w:t>
            </w:r>
          </w:p>
        </w:tc>
        <w:tc>
          <w:tcPr>
            <w:tcW w:type="dxa" w:w="1514"/>
          </w:tcPr>
          <w:p>
            <w:r/>
            <w:r>
              <w:rPr>
                <w:rFonts w:ascii="Verdana" w:hAnsi="Verdana"/>
                <w:b w:val="0"/>
                <w:sz w:val="16"/>
              </w:rPr>
              <w:t>Type of offshore platform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002009</w:t>
            </w:r>
          </w:p>
        </w:tc>
        <w:tc>
          <w:tcPr>
            <w:tcW w:type="dxa" w:w="1514"/>
          </w:tcPr>
          <w:p>
            <w:r/>
            <w:r>
              <w:rPr>
                <w:rFonts w:ascii="Verdana" w:hAnsi="Verdana"/>
                <w:b w:val="0"/>
                <w:sz w:val="16"/>
              </w:rPr>
              <w:t>MODIS aerosol algorithm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002011</w:t>
            </w:r>
          </w:p>
        </w:tc>
        <w:tc>
          <w:tcPr>
            <w:tcW w:type="dxa" w:w="1514"/>
          </w:tcPr>
          <w:p>
            <w:r/>
            <w:r>
              <w:rPr>
                <w:rFonts w:ascii="Verdana" w:hAnsi="Verdana"/>
                <w:b w:val="0"/>
                <w:sz w:val="16"/>
              </w:rPr>
              <w:t>Radiosonde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002012</w:t>
            </w:r>
          </w:p>
        </w:tc>
        <w:tc>
          <w:tcPr>
            <w:tcW w:type="dxa" w:w="1514"/>
          </w:tcPr>
          <w:p>
            <w:r/>
            <w:r>
              <w:rPr>
                <w:rFonts w:ascii="Verdana" w:hAnsi="Verdana"/>
                <w:b w:val="0"/>
                <w:sz w:val="16"/>
              </w:rPr>
              <w:t>Radiosonde computational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002013</w:t>
            </w:r>
          </w:p>
        </w:tc>
        <w:tc>
          <w:tcPr>
            <w:tcW w:type="dxa" w:w="1514"/>
          </w:tcPr>
          <w:p>
            <w:r/>
            <w:r>
              <w:rPr>
                <w:rFonts w:ascii="Verdana" w:hAnsi="Verdana"/>
                <w:b w:val="0"/>
                <w:sz w:val="16"/>
              </w:rPr>
              <w:t>Solar and infrared radiation correction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002014</w:t>
            </w:r>
          </w:p>
        </w:tc>
        <w:tc>
          <w:tcPr>
            <w:tcW w:type="dxa" w:w="1514"/>
          </w:tcPr>
          <w:p>
            <w:r/>
            <w:r>
              <w:rPr>
                <w:rFonts w:ascii="Verdana" w:hAnsi="Verdana"/>
                <w:b w:val="0"/>
                <w:sz w:val="16"/>
              </w:rPr>
              <w:t>Tracking technique/status of system used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002015</w:t>
            </w:r>
          </w:p>
        </w:tc>
        <w:tc>
          <w:tcPr>
            <w:tcW w:type="dxa" w:w="1514"/>
          </w:tcPr>
          <w:p>
            <w:r/>
            <w:r>
              <w:rPr>
                <w:rFonts w:ascii="Verdana" w:hAnsi="Verdana"/>
                <w:b w:val="0"/>
                <w:sz w:val="16"/>
              </w:rPr>
              <w:t>Radiosonde completeness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002016</w:t>
            </w:r>
          </w:p>
        </w:tc>
        <w:tc>
          <w:tcPr>
            <w:tcW w:type="dxa" w:w="1514"/>
          </w:tcPr>
          <w:p>
            <w:r/>
            <w:r>
              <w:rPr>
                <w:rFonts w:ascii="Verdana" w:hAnsi="Verdana"/>
                <w:b w:val="0"/>
                <w:sz w:val="16"/>
              </w:rPr>
              <w:t>Radiosonde configuration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002017</w:t>
            </w:r>
          </w:p>
        </w:tc>
        <w:tc>
          <w:tcPr>
            <w:tcW w:type="dxa" w:w="1514"/>
          </w:tcPr>
          <w:p>
            <w:r/>
            <w:r>
              <w:rPr>
                <w:rFonts w:ascii="Verdana" w:hAnsi="Verdana"/>
                <w:b w:val="0"/>
                <w:sz w:val="16"/>
              </w:rPr>
              <w:t>Correction algorithms for humidity measurements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002019</w:t>
            </w:r>
          </w:p>
        </w:tc>
        <w:tc>
          <w:tcPr>
            <w:tcW w:type="dxa" w:w="1514"/>
          </w:tcPr>
          <w:p>
            <w:r/>
            <w:r>
              <w:rPr>
                <w:rFonts w:ascii="Verdana" w:hAnsi="Verdana"/>
                <w:b w:val="0"/>
                <w:sz w:val="16"/>
              </w:rPr>
              <w:t>Satellite instruments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002020</w:t>
            </w:r>
          </w:p>
        </w:tc>
        <w:tc>
          <w:tcPr>
            <w:tcW w:type="dxa" w:w="1514"/>
          </w:tcPr>
          <w:p>
            <w:r/>
            <w:r>
              <w:rPr>
                <w:rFonts w:ascii="Verdana" w:hAnsi="Verdana"/>
                <w:b w:val="0"/>
                <w:sz w:val="16"/>
              </w:rPr>
              <w:t>Satellite classification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002021</w:t>
            </w:r>
          </w:p>
        </w:tc>
        <w:tc>
          <w:tcPr>
            <w:tcW w:type="dxa" w:w="1514"/>
          </w:tcPr>
          <w:p>
            <w:r/>
            <w:r>
              <w:rPr>
                <w:rFonts w:ascii="Verdana" w:hAnsi="Verdana"/>
                <w:b w:val="0"/>
                <w:sz w:val="16"/>
              </w:rPr>
              <w:t>Satellite instrument data used in processing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1514"/>
          </w:tcPr>
          <w:p>
            <w:r/>
            <w:r>
              <w:rPr>
                <w:rFonts w:ascii="Verdana" w:hAnsi="Verdana"/>
                <w:b w:val="0"/>
                <w:sz w:val="16"/>
              </w:rPr>
              <w:t>002022</w:t>
            </w:r>
          </w:p>
        </w:tc>
        <w:tc>
          <w:tcPr>
            <w:tcW w:type="dxa" w:w="1514"/>
          </w:tcPr>
          <w:p>
            <w:r/>
            <w:r>
              <w:rPr>
                <w:rFonts w:ascii="Verdana" w:hAnsi="Verdana"/>
                <w:b w:val="0"/>
                <w:sz w:val="16"/>
              </w:rPr>
              <w:t>Satellite data-processing technique used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002023</w:t>
            </w:r>
          </w:p>
        </w:tc>
        <w:tc>
          <w:tcPr>
            <w:tcW w:type="dxa" w:w="1514"/>
          </w:tcPr>
          <w:p>
            <w:r/>
            <w:r>
              <w:rPr>
                <w:rFonts w:ascii="Verdana" w:hAnsi="Verdana"/>
                <w:b w:val="0"/>
                <w:sz w:val="16"/>
              </w:rPr>
              <w:t>Satellite-derived wind computation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002024</w:t>
            </w:r>
          </w:p>
        </w:tc>
        <w:tc>
          <w:tcPr>
            <w:tcW w:type="dxa" w:w="1514"/>
          </w:tcPr>
          <w:p>
            <w:r/>
            <w:r>
              <w:rPr>
                <w:rFonts w:ascii="Verdana" w:hAnsi="Verdana"/>
                <w:b w:val="0"/>
                <w:sz w:val="16"/>
              </w:rPr>
              <w:t>Integrated mean humidity computational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002025</w:t>
            </w:r>
          </w:p>
        </w:tc>
        <w:tc>
          <w:tcPr>
            <w:tcW w:type="dxa" w:w="1514"/>
          </w:tcPr>
          <w:p>
            <w:r/>
            <w:r>
              <w:rPr>
                <w:rFonts w:ascii="Verdana" w:hAnsi="Verdana"/>
                <w:b w:val="0"/>
                <w:sz w:val="16"/>
              </w:rPr>
              <w:t>Satellite channel(s) used in computation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002026</w:t>
            </w:r>
          </w:p>
        </w:tc>
        <w:tc>
          <w:tcPr>
            <w:tcW w:type="dxa" w:w="1514"/>
          </w:tcPr>
          <w:p>
            <w:r/>
            <w:r>
              <w:rPr>
                <w:rFonts w:ascii="Verdana" w:hAnsi="Verdana"/>
                <w:b w:val="0"/>
                <w:sz w:val="16"/>
              </w:rPr>
              <w:t>Cross-track resolution</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002027</w:t>
            </w:r>
          </w:p>
        </w:tc>
        <w:tc>
          <w:tcPr>
            <w:tcW w:type="dxa" w:w="1514"/>
          </w:tcPr>
          <w:p>
            <w:r/>
            <w:r>
              <w:rPr>
                <w:rFonts w:ascii="Verdana" w:hAnsi="Verdana"/>
                <w:b w:val="0"/>
                <w:sz w:val="16"/>
              </w:rPr>
              <w:t>Along-track resolution</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002028</w:t>
            </w:r>
          </w:p>
        </w:tc>
        <w:tc>
          <w:tcPr>
            <w:tcW w:type="dxa" w:w="1514"/>
          </w:tcPr>
          <w:p>
            <w:r/>
            <w:r>
              <w:rPr>
                <w:rFonts w:ascii="Verdana" w:hAnsi="Verdana"/>
                <w:b w:val="0"/>
                <w:sz w:val="16"/>
              </w:rPr>
              <w:t>Segment size at nadir in x-direction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002029</w:t>
            </w:r>
          </w:p>
        </w:tc>
        <w:tc>
          <w:tcPr>
            <w:tcW w:type="dxa" w:w="1514"/>
          </w:tcPr>
          <w:p>
            <w:r/>
            <w:r>
              <w:rPr>
                <w:rFonts w:ascii="Verdana" w:hAnsi="Verdana"/>
                <w:b w:val="0"/>
                <w:sz w:val="16"/>
              </w:rPr>
              <w:t>Segment size at nadir in y-direction</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002030</w:t>
            </w:r>
          </w:p>
        </w:tc>
        <w:tc>
          <w:tcPr>
            <w:tcW w:type="dxa" w:w="1514"/>
          </w:tcPr>
          <w:p>
            <w:r/>
            <w:r>
              <w:rPr>
                <w:rFonts w:ascii="Verdana" w:hAnsi="Verdana"/>
                <w:b w:val="0"/>
                <w:sz w:val="16"/>
              </w:rPr>
              <w:t>Method of current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002031</w:t>
            </w:r>
          </w:p>
        </w:tc>
        <w:tc>
          <w:tcPr>
            <w:tcW w:type="dxa" w:w="1514"/>
          </w:tcPr>
          <w:p>
            <w:r/>
            <w:r>
              <w:rPr>
                <w:rFonts w:ascii="Verdana" w:hAnsi="Verdana"/>
                <w:b w:val="0"/>
                <w:sz w:val="16"/>
              </w:rPr>
              <w:t>Duration and time of current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002032</w:t>
            </w:r>
          </w:p>
        </w:tc>
        <w:tc>
          <w:tcPr>
            <w:tcW w:type="dxa" w:w="1514"/>
          </w:tcPr>
          <w:p>
            <w:r/>
            <w:r>
              <w:rPr>
                <w:rFonts w:ascii="Verdana" w:hAnsi="Verdana"/>
                <w:b w:val="0"/>
                <w:sz w:val="16"/>
              </w:rPr>
              <w:t>Indicator for digitization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002033</w:t>
            </w:r>
          </w:p>
        </w:tc>
        <w:tc>
          <w:tcPr>
            <w:tcW w:type="dxa" w:w="1514"/>
          </w:tcPr>
          <w:p>
            <w:r/>
            <w:r>
              <w:rPr>
                <w:rFonts w:ascii="Verdana" w:hAnsi="Verdana"/>
                <w:b w:val="0"/>
                <w:sz w:val="16"/>
              </w:rPr>
              <w:t>Method of salinity/depth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002034</w:t>
            </w:r>
          </w:p>
        </w:tc>
        <w:tc>
          <w:tcPr>
            <w:tcW w:type="dxa" w:w="1514"/>
          </w:tcPr>
          <w:p>
            <w:r/>
            <w:r>
              <w:rPr>
                <w:rFonts w:ascii="Verdana" w:hAnsi="Verdana"/>
                <w:b w:val="0"/>
                <w:sz w:val="16"/>
              </w:rPr>
              <w:t>Drogue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002035</w:t>
            </w:r>
          </w:p>
        </w:tc>
        <w:tc>
          <w:tcPr>
            <w:tcW w:type="dxa" w:w="1514"/>
          </w:tcPr>
          <w:p>
            <w:r/>
            <w:r>
              <w:rPr>
                <w:rFonts w:ascii="Verdana" w:hAnsi="Verdana"/>
                <w:b w:val="0"/>
                <w:sz w:val="16"/>
              </w:rPr>
              <w:t>Cable length</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002036</w:t>
            </w:r>
          </w:p>
        </w:tc>
        <w:tc>
          <w:tcPr>
            <w:tcW w:type="dxa" w:w="1514"/>
          </w:tcPr>
          <w:p>
            <w:r/>
            <w:r>
              <w:rPr>
                <w:rFonts w:ascii="Verdana" w:hAnsi="Verdana"/>
                <w:b w:val="0"/>
                <w:sz w:val="16"/>
              </w:rPr>
              <w:t>Buoy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002037</w:t>
            </w:r>
          </w:p>
        </w:tc>
        <w:tc>
          <w:tcPr>
            <w:tcW w:type="dxa" w:w="1514"/>
          </w:tcPr>
          <w:p>
            <w:r/>
            <w:r>
              <w:rPr>
                <w:rFonts w:ascii="Verdana" w:hAnsi="Verdana"/>
                <w:b w:val="0"/>
                <w:sz w:val="16"/>
              </w:rPr>
              <w:t>Method of tidal observation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002038</w:t>
            </w:r>
          </w:p>
        </w:tc>
        <w:tc>
          <w:tcPr>
            <w:tcW w:type="dxa" w:w="1514"/>
          </w:tcPr>
          <w:p>
            <w:r/>
            <w:r>
              <w:rPr>
                <w:rFonts w:ascii="Verdana" w:hAnsi="Verdana"/>
                <w:b w:val="0"/>
                <w:sz w:val="16"/>
              </w:rPr>
              <w:t>Method of water temperature and/or salinity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002039</w:t>
            </w:r>
          </w:p>
        </w:tc>
        <w:tc>
          <w:tcPr>
            <w:tcW w:type="dxa" w:w="1514"/>
          </w:tcPr>
          <w:p>
            <w:r/>
            <w:r>
              <w:rPr>
                <w:rFonts w:ascii="Verdana" w:hAnsi="Verdana"/>
                <w:b w:val="0"/>
                <w:sz w:val="16"/>
              </w:rPr>
              <w:t>Method of wet-bulb temperature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002040</w:t>
            </w:r>
          </w:p>
        </w:tc>
        <w:tc>
          <w:tcPr>
            <w:tcW w:type="dxa" w:w="1514"/>
          </w:tcPr>
          <w:p>
            <w:r/>
            <w:r>
              <w:rPr>
                <w:rFonts w:ascii="Verdana" w:hAnsi="Verdana"/>
                <w:b w:val="0"/>
                <w:sz w:val="16"/>
              </w:rPr>
              <w:t>Method of removing velocity and motion of platform from current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002041</w:t>
            </w:r>
          </w:p>
        </w:tc>
        <w:tc>
          <w:tcPr>
            <w:tcW w:type="dxa" w:w="1514"/>
          </w:tcPr>
          <w:p>
            <w:r/>
            <w:r>
              <w:rPr>
                <w:rFonts w:ascii="Verdana" w:hAnsi="Verdana"/>
                <w:b w:val="0"/>
                <w:sz w:val="16"/>
              </w:rPr>
              <w:t>Method for estimating reports related to synoptic features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002042</w:t>
            </w:r>
          </w:p>
        </w:tc>
        <w:tc>
          <w:tcPr>
            <w:tcW w:type="dxa" w:w="1514"/>
          </w:tcPr>
          <w:p>
            <w:r/>
            <w:r>
              <w:rPr>
                <w:rFonts w:ascii="Verdana" w:hAnsi="Verdana"/>
                <w:b w:val="0"/>
                <w:sz w:val="16"/>
              </w:rPr>
              <w:t>Indicator for sea-surface current speed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002044</w:t>
            </w:r>
          </w:p>
        </w:tc>
        <w:tc>
          <w:tcPr>
            <w:tcW w:type="dxa" w:w="1514"/>
          </w:tcPr>
          <w:p>
            <w:r/>
            <w:r>
              <w:rPr>
                <w:rFonts w:ascii="Verdana" w:hAnsi="Verdana"/>
                <w:b w:val="0"/>
                <w:sz w:val="16"/>
              </w:rPr>
              <w:t>Indicator for method of calculating spectral wave data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002045</w:t>
            </w:r>
          </w:p>
        </w:tc>
        <w:tc>
          <w:tcPr>
            <w:tcW w:type="dxa" w:w="1514"/>
          </w:tcPr>
          <w:p>
            <w:r/>
            <w:r>
              <w:rPr>
                <w:rFonts w:ascii="Verdana" w:hAnsi="Verdana"/>
                <w:b w:val="0"/>
                <w:sz w:val="16"/>
              </w:rPr>
              <w:t>Indicator for type of platform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002046</w:t>
            </w:r>
          </w:p>
        </w:tc>
        <w:tc>
          <w:tcPr>
            <w:tcW w:type="dxa" w:w="1514"/>
          </w:tcPr>
          <w:p>
            <w:r/>
            <w:r>
              <w:rPr>
                <w:rFonts w:ascii="Verdana" w:hAnsi="Verdana"/>
                <w:b w:val="0"/>
                <w:sz w:val="16"/>
              </w:rPr>
              <w:t>Wave measurement instrumentation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002047</w:t>
            </w:r>
          </w:p>
        </w:tc>
        <w:tc>
          <w:tcPr>
            <w:tcW w:type="dxa" w:w="1514"/>
          </w:tcPr>
          <w:p>
            <w:r/>
            <w:r>
              <w:rPr>
                <w:rFonts w:ascii="Verdana" w:hAnsi="Verdana"/>
                <w:b w:val="0"/>
                <w:sz w:val="16"/>
              </w:rPr>
              <w:t>Deep-ocean tsunameter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002048</w:t>
            </w:r>
          </w:p>
        </w:tc>
        <w:tc>
          <w:tcPr>
            <w:tcW w:type="dxa" w:w="1514"/>
          </w:tcPr>
          <w:p>
            <w:r/>
            <w:r>
              <w:rPr>
                <w:rFonts w:ascii="Verdana" w:hAnsi="Verdana"/>
                <w:b w:val="0"/>
                <w:sz w:val="16"/>
              </w:rPr>
              <w:t>Satellite sensor indicator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002049</w:t>
            </w:r>
          </w:p>
        </w:tc>
        <w:tc>
          <w:tcPr>
            <w:tcW w:type="dxa" w:w="1514"/>
          </w:tcPr>
          <w:p>
            <w:r/>
            <w:r>
              <w:rPr>
                <w:rFonts w:ascii="Verdana" w:hAnsi="Verdana"/>
                <w:b w:val="0"/>
                <w:sz w:val="16"/>
              </w:rPr>
              <w:t>Geostationary satellite data-processing technique used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002050</w:t>
            </w:r>
          </w:p>
        </w:tc>
        <w:tc>
          <w:tcPr>
            <w:tcW w:type="dxa" w:w="1514"/>
          </w:tcPr>
          <w:p>
            <w:r/>
            <w:r>
              <w:rPr>
                <w:rFonts w:ascii="Verdana" w:hAnsi="Verdana"/>
                <w:b w:val="0"/>
                <w:sz w:val="16"/>
              </w:rPr>
              <w:t>Geostationary sounder satellite channels used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002051</w:t>
            </w:r>
          </w:p>
        </w:tc>
        <w:tc>
          <w:tcPr>
            <w:tcW w:type="dxa" w:w="1514"/>
          </w:tcPr>
          <w:p>
            <w:r/>
            <w:r>
              <w:rPr>
                <w:rFonts w:ascii="Verdana" w:hAnsi="Verdana"/>
                <w:b w:val="0"/>
                <w:sz w:val="16"/>
              </w:rPr>
              <w:t>Indicator to specify observing method for extreme temperatures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002052</w:t>
            </w:r>
          </w:p>
        </w:tc>
        <w:tc>
          <w:tcPr>
            <w:tcW w:type="dxa" w:w="1514"/>
          </w:tcPr>
          <w:p>
            <w:r/>
            <w:r>
              <w:rPr>
                <w:rFonts w:ascii="Verdana" w:hAnsi="Verdana"/>
                <w:b w:val="0"/>
                <w:sz w:val="16"/>
              </w:rPr>
              <w:t>Geostationary imager satellite channels used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002053</w:t>
            </w:r>
          </w:p>
        </w:tc>
        <w:tc>
          <w:tcPr>
            <w:tcW w:type="dxa" w:w="1514"/>
          </w:tcPr>
          <w:p>
            <w:r/>
            <w:r>
              <w:rPr>
                <w:rFonts w:ascii="Verdana" w:hAnsi="Verdana"/>
                <w:b w:val="0"/>
                <w:sz w:val="16"/>
              </w:rPr>
              <w:t>GOES-I/M brightness temperature characteristics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002054</w:t>
            </w:r>
          </w:p>
        </w:tc>
        <w:tc>
          <w:tcPr>
            <w:tcW w:type="dxa" w:w="1514"/>
          </w:tcPr>
          <w:p>
            <w:r/>
            <w:r>
              <w:rPr>
                <w:rFonts w:ascii="Verdana" w:hAnsi="Verdana"/>
                <w:b w:val="0"/>
                <w:sz w:val="16"/>
              </w:rPr>
              <w:t>GOES-I/M soundings parameter characteristics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002055</w:t>
            </w:r>
          </w:p>
        </w:tc>
        <w:tc>
          <w:tcPr>
            <w:tcW w:type="dxa" w:w="1514"/>
          </w:tcPr>
          <w:p>
            <w:r/>
            <w:r>
              <w:rPr>
                <w:rFonts w:ascii="Verdana" w:hAnsi="Verdana"/>
                <w:b w:val="0"/>
                <w:sz w:val="16"/>
              </w:rPr>
              <w:t>Geostationary soundings statistical parameters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002056</w:t>
            </w:r>
          </w:p>
        </w:tc>
        <w:tc>
          <w:tcPr>
            <w:tcW w:type="dxa" w:w="1514"/>
          </w:tcPr>
          <w:p>
            <w:r/>
            <w:r>
              <w:rPr>
                <w:rFonts w:ascii="Verdana" w:hAnsi="Verdana"/>
                <w:b w:val="0"/>
                <w:sz w:val="16"/>
              </w:rPr>
              <w:t>Geostationary soundings accuracy statistics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002057</w:t>
            </w:r>
          </w:p>
        </w:tc>
        <w:tc>
          <w:tcPr>
            <w:tcW w:type="dxa" w:w="1514"/>
          </w:tcPr>
          <w:p>
            <w:r/>
            <w:r>
              <w:rPr>
                <w:rFonts w:ascii="Verdana" w:hAnsi="Verdana"/>
                <w:b w:val="0"/>
                <w:sz w:val="16"/>
              </w:rPr>
              <w:t>Origin of first-guess information for GOES-I/M soundings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002058</w:t>
            </w:r>
          </w:p>
        </w:tc>
        <w:tc>
          <w:tcPr>
            <w:tcW w:type="dxa" w:w="1514"/>
          </w:tcPr>
          <w:p>
            <w:r/>
            <w:r>
              <w:rPr>
                <w:rFonts w:ascii="Verdana" w:hAnsi="Verdana"/>
                <w:b w:val="0"/>
                <w:sz w:val="16"/>
              </w:rPr>
              <w:t>Valid times of first-guess information for GOES-I/M soundings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002059</w:t>
            </w:r>
          </w:p>
        </w:tc>
        <w:tc>
          <w:tcPr>
            <w:tcW w:type="dxa" w:w="1514"/>
          </w:tcPr>
          <w:p>
            <w:r/>
            <w:r>
              <w:rPr>
                <w:rFonts w:ascii="Verdana" w:hAnsi="Verdana"/>
                <w:b w:val="0"/>
                <w:sz w:val="16"/>
              </w:rPr>
              <w:t>Origin of analysis information for GOES-I/M soundings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002060</w:t>
            </w:r>
          </w:p>
        </w:tc>
        <w:tc>
          <w:tcPr>
            <w:tcW w:type="dxa" w:w="1514"/>
          </w:tcPr>
          <w:p>
            <w:r/>
            <w:r>
              <w:rPr>
                <w:rFonts w:ascii="Verdana" w:hAnsi="Verdana"/>
                <w:b w:val="0"/>
                <w:sz w:val="16"/>
              </w:rPr>
              <w:t>Origin of surface information for GOES-I/M soundings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002061</w:t>
            </w:r>
          </w:p>
        </w:tc>
        <w:tc>
          <w:tcPr>
            <w:tcW w:type="dxa" w:w="1514"/>
          </w:tcPr>
          <w:p>
            <w:r/>
            <w:r>
              <w:rPr>
                <w:rFonts w:ascii="Verdana" w:hAnsi="Verdana"/>
                <w:b w:val="0"/>
                <w:sz w:val="16"/>
              </w:rPr>
              <w:t>Aircraft navigational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002062</w:t>
            </w:r>
          </w:p>
        </w:tc>
        <w:tc>
          <w:tcPr>
            <w:tcW w:type="dxa" w:w="1514"/>
          </w:tcPr>
          <w:p>
            <w:r/>
            <w:r>
              <w:rPr>
                <w:rFonts w:ascii="Verdana" w:hAnsi="Verdana"/>
                <w:b w:val="0"/>
                <w:sz w:val="16"/>
              </w:rPr>
              <w:t>Type of aircraft data relay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002063</w:t>
            </w:r>
          </w:p>
        </w:tc>
        <w:tc>
          <w:tcPr>
            <w:tcW w:type="dxa" w:w="1514"/>
          </w:tcPr>
          <w:p>
            <w:r/>
            <w:r>
              <w:rPr>
                <w:rFonts w:ascii="Verdana" w:hAnsi="Verdana"/>
                <w:b w:val="0"/>
                <w:sz w:val="16"/>
              </w:rPr>
              <w:t>Aircraft roll angle</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-18000</w:t>
            </w:r>
          </w:p>
        </w:tc>
        <w:tc>
          <w:tcPr>
            <w:tcW w:type="dxa" w:w="1514"/>
          </w:tcPr>
          <w:p>
            <w:r/>
            <w:r>
              <w:rPr>
                <w:rFonts w:ascii="Verdana" w:hAnsi="Verdana"/>
                <w:b w:val="0"/>
                <w:sz w:val="16"/>
              </w:rPr>
              <w:t>16</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002064</w:t>
            </w:r>
          </w:p>
        </w:tc>
        <w:tc>
          <w:tcPr>
            <w:tcW w:type="dxa" w:w="1514"/>
          </w:tcPr>
          <w:p>
            <w:r/>
            <w:r>
              <w:rPr>
                <w:rFonts w:ascii="Verdana" w:hAnsi="Verdana"/>
                <w:b w:val="0"/>
                <w:sz w:val="16"/>
              </w:rPr>
              <w:t>Aircraft roll angle quality</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002065</w:t>
            </w:r>
          </w:p>
        </w:tc>
        <w:tc>
          <w:tcPr>
            <w:tcW w:type="dxa" w:w="1514"/>
          </w:tcPr>
          <w:p>
            <w:r/>
            <w:r>
              <w:rPr>
                <w:rFonts w:ascii="Verdana" w:hAnsi="Verdana"/>
                <w:b w:val="0"/>
                <w:sz w:val="16"/>
              </w:rPr>
              <w:t>ACARS ground-receiving station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002066</w:t>
            </w:r>
          </w:p>
        </w:tc>
        <w:tc>
          <w:tcPr>
            <w:tcW w:type="dxa" w:w="1514"/>
          </w:tcPr>
          <w:p>
            <w:r/>
            <w:r>
              <w:rPr>
                <w:rFonts w:ascii="Verdana" w:hAnsi="Verdana"/>
                <w:b w:val="0"/>
                <w:sz w:val="16"/>
              </w:rPr>
              <w:t>Radiosonde ground receiving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002067</w:t>
            </w:r>
          </w:p>
        </w:tc>
        <w:tc>
          <w:tcPr>
            <w:tcW w:type="dxa" w:w="1514"/>
          </w:tcPr>
          <w:p>
            <w:r/>
            <w:r>
              <w:rPr>
                <w:rFonts w:ascii="Verdana" w:hAnsi="Verdana"/>
                <w:b w:val="0"/>
                <w:sz w:val="16"/>
              </w:rPr>
              <w:t>Radiosonde operating frequency</w:t>
            </w:r>
          </w:p>
        </w:tc>
        <w:tc>
          <w:tcPr>
            <w:tcW w:type="dxa" w:w="1514"/>
          </w:tcPr>
          <w:p>
            <w:r/>
            <w:r>
              <w:rPr>
                <w:rFonts w:ascii="Verdana" w:hAnsi="Verdana"/>
                <w:b w:val="0"/>
                <w:sz w:val="16"/>
              </w:rPr>
              <w:t>Hz</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Hz</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002070</w:t>
            </w:r>
          </w:p>
        </w:tc>
        <w:tc>
          <w:tcPr>
            <w:tcW w:type="dxa" w:w="1514"/>
          </w:tcPr>
          <w:p>
            <w:r/>
            <w:r>
              <w:rPr>
                <w:rFonts w:ascii="Verdana" w:hAnsi="Verdana"/>
                <w:b w:val="0"/>
                <w:sz w:val="16"/>
              </w:rPr>
              <w:t>PDF specification of latitude/longitude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002071</w:t>
            </w:r>
          </w:p>
        </w:tc>
        <w:tc>
          <w:tcPr>
            <w:tcW w:type="dxa" w:w="1514"/>
          </w:tcPr>
          <w:p>
            <w:r/>
            <w:r>
              <w:rPr>
                <w:rFonts w:ascii="Verdana" w:hAnsi="Verdana"/>
                <w:b w:val="0"/>
                <w:sz w:val="16"/>
              </w:rPr>
              <w:t>Spectrographic wavelength</w:t>
            </w:r>
          </w:p>
        </w:tc>
        <w:tc>
          <w:tcPr>
            <w:tcW w:type="dxa" w:w="1514"/>
          </w:tcPr>
          <w:p>
            <w:r/>
            <w:r>
              <w:rPr>
                <w:rFonts w:ascii="Verdana" w:hAnsi="Verdana"/>
                <w:b w:val="0"/>
                <w:sz w:val="16"/>
              </w:rPr>
              <w:t>m</w:t>
            </w:r>
          </w:p>
        </w:tc>
        <w:tc>
          <w:tcPr>
            <w:tcW w:type="dxa" w:w="1514"/>
          </w:tcPr>
          <w:p>
            <w:r/>
            <w:r>
              <w:rPr>
                <w:rFonts w:ascii="Verdana" w:hAnsi="Verdana"/>
                <w:b w:val="0"/>
                <w:sz w:val="16"/>
              </w:rPr>
              <w:t>13</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m</w:t>
            </w:r>
          </w:p>
        </w:tc>
        <w:tc>
          <w:tcPr>
            <w:tcW w:type="dxa" w:w="1514"/>
          </w:tcPr>
          <w:p>
            <w:r/>
            <w:r>
              <w:rPr>
                <w:rFonts w:ascii="Verdana" w:hAnsi="Verdana"/>
                <w:b w:val="0"/>
                <w:sz w:val="16"/>
              </w:rPr>
              <w:t>13</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002072</w:t>
            </w:r>
          </w:p>
        </w:tc>
        <w:tc>
          <w:tcPr>
            <w:tcW w:type="dxa" w:w="1514"/>
          </w:tcPr>
          <w:p>
            <w:r/>
            <w:r>
              <w:rPr>
                <w:rFonts w:ascii="Verdana" w:hAnsi="Verdana"/>
                <w:b w:val="0"/>
                <w:sz w:val="16"/>
              </w:rPr>
              <w:t>Spectrographic width</w:t>
            </w:r>
          </w:p>
        </w:tc>
        <w:tc>
          <w:tcPr>
            <w:tcW w:type="dxa" w:w="1514"/>
          </w:tcPr>
          <w:p>
            <w:r/>
            <w:r>
              <w:rPr>
                <w:rFonts w:ascii="Verdana" w:hAnsi="Verdana"/>
                <w:b w:val="0"/>
                <w:sz w:val="16"/>
              </w:rPr>
              <w:t>m</w:t>
            </w:r>
          </w:p>
        </w:tc>
        <w:tc>
          <w:tcPr>
            <w:tcW w:type="dxa" w:w="1514"/>
          </w:tcPr>
          <w:p>
            <w:r/>
            <w:r>
              <w:rPr>
                <w:rFonts w:ascii="Verdana" w:hAnsi="Verdana"/>
                <w:b w:val="0"/>
                <w:sz w:val="16"/>
              </w:rPr>
              <w:t>13</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m</w:t>
            </w:r>
          </w:p>
        </w:tc>
        <w:tc>
          <w:tcPr>
            <w:tcW w:type="dxa" w:w="1514"/>
          </w:tcPr>
          <w:p>
            <w:r/>
            <w:r>
              <w:rPr>
                <w:rFonts w:ascii="Verdana" w:hAnsi="Verdana"/>
                <w:b w:val="0"/>
                <w:sz w:val="16"/>
              </w:rPr>
              <w:t>13</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002080</w:t>
            </w:r>
          </w:p>
        </w:tc>
        <w:tc>
          <w:tcPr>
            <w:tcW w:type="dxa" w:w="1514"/>
          </w:tcPr>
          <w:p>
            <w:r/>
            <w:r>
              <w:rPr>
                <w:rFonts w:ascii="Verdana" w:hAnsi="Verdana"/>
                <w:b w:val="0"/>
                <w:sz w:val="16"/>
              </w:rPr>
              <w:t>Balloon manufacturer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002081</w:t>
            </w:r>
          </w:p>
        </w:tc>
        <w:tc>
          <w:tcPr>
            <w:tcW w:type="dxa" w:w="1514"/>
          </w:tcPr>
          <w:p>
            <w:r/>
            <w:r>
              <w:rPr>
                <w:rFonts w:ascii="Verdana" w:hAnsi="Verdana"/>
                <w:b w:val="0"/>
                <w:sz w:val="16"/>
              </w:rPr>
              <w:t>Type of balloon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002082</w:t>
            </w:r>
          </w:p>
        </w:tc>
        <w:tc>
          <w:tcPr>
            <w:tcW w:type="dxa" w:w="1514"/>
          </w:tcPr>
          <w:p>
            <w:r/>
            <w:r>
              <w:rPr>
                <w:rFonts w:ascii="Verdana" w:hAnsi="Verdana"/>
                <w:b w:val="0"/>
                <w:sz w:val="16"/>
              </w:rPr>
              <w:t>Weight of balloon</w:t>
            </w:r>
          </w:p>
        </w:tc>
        <w:tc>
          <w:tcPr>
            <w:tcW w:type="dxa" w:w="1514"/>
          </w:tcPr>
          <w:p>
            <w:r/>
            <w:r>
              <w:rPr>
                <w:rFonts w:ascii="Verdana" w:hAnsi="Verdana"/>
                <w:b w:val="0"/>
                <w:sz w:val="16"/>
              </w:rPr>
              <w:t>kg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kg</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002083</w:t>
            </w:r>
          </w:p>
        </w:tc>
        <w:tc>
          <w:tcPr>
            <w:tcW w:type="dxa" w:w="1514"/>
          </w:tcPr>
          <w:p>
            <w:r/>
            <w:r>
              <w:rPr>
                <w:rFonts w:ascii="Verdana" w:hAnsi="Verdana"/>
                <w:b w:val="0"/>
                <w:sz w:val="16"/>
              </w:rPr>
              <w:t>Type of balloon shelter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002084</w:t>
            </w:r>
          </w:p>
        </w:tc>
        <w:tc>
          <w:tcPr>
            <w:tcW w:type="dxa" w:w="1514"/>
          </w:tcPr>
          <w:p>
            <w:r/>
            <w:r>
              <w:rPr>
                <w:rFonts w:ascii="Verdana" w:hAnsi="Verdana"/>
                <w:b w:val="0"/>
                <w:sz w:val="16"/>
              </w:rPr>
              <w:t>Type of gas used in balloon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002085</w:t>
            </w:r>
          </w:p>
        </w:tc>
        <w:tc>
          <w:tcPr>
            <w:tcW w:type="dxa" w:w="1514"/>
          </w:tcPr>
          <w:p>
            <w:r/>
            <w:r>
              <w:rPr>
                <w:rFonts w:ascii="Verdana" w:hAnsi="Verdana"/>
                <w:b w:val="0"/>
                <w:sz w:val="16"/>
              </w:rPr>
              <w:t>Amount of gas used in balloon</w:t>
            </w:r>
          </w:p>
        </w:tc>
        <w:tc>
          <w:tcPr>
            <w:tcW w:type="dxa" w:w="1514"/>
          </w:tcPr>
          <w:p>
            <w:r/>
            <w:r>
              <w:rPr>
                <w:rFonts w:ascii="Verdana" w:hAnsi="Verdana"/>
                <w:b w:val="0"/>
                <w:sz w:val="16"/>
              </w:rPr>
              <w:t>kg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13</w:t>
            </w:r>
          </w:p>
        </w:tc>
        <w:tc>
          <w:tcPr>
            <w:tcW w:type="dxa" w:w="1514"/>
          </w:tcPr>
          <w:p>
            <w:r/>
            <w:r>
              <w:rPr>
                <w:rFonts w:ascii="Verdana" w:hAnsi="Verdana"/>
                <w:b w:val="0"/>
                <w:sz w:val="16"/>
              </w:rPr>
              <w:t>kg</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002086</w:t>
            </w:r>
          </w:p>
        </w:tc>
        <w:tc>
          <w:tcPr>
            <w:tcW w:type="dxa" w:w="1514"/>
          </w:tcPr>
          <w:p>
            <w:r/>
            <w:r>
              <w:rPr>
                <w:rFonts w:ascii="Verdana" w:hAnsi="Verdana"/>
                <w:b w:val="0"/>
                <w:sz w:val="16"/>
              </w:rPr>
              <w:t>Balloon flight train length</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002087</w:t>
            </w:r>
          </w:p>
        </w:tc>
        <w:tc>
          <w:tcPr>
            <w:tcW w:type="dxa" w:w="1514"/>
          </w:tcPr>
          <w:p>
            <w:r/>
            <w:r>
              <w:rPr>
                <w:rFonts w:ascii="Verdana" w:hAnsi="Verdana"/>
                <w:b w:val="0"/>
                <w:sz w:val="16"/>
              </w:rPr>
              <w:t>Parachute surface area</w:t>
            </w:r>
          </w:p>
        </w:tc>
        <w:tc>
          <w:tcPr>
            <w:tcW w:type="dxa" w:w="1514"/>
          </w:tcPr>
          <w:p>
            <w:r/>
            <w:r>
              <w:rPr>
                <w:rFonts w:ascii="Verdana" w:hAnsi="Verdana"/>
                <w:b w:val="0"/>
                <w:sz w:val="16"/>
              </w:rPr>
              <w:t>m2</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m2</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002088</w:t>
            </w:r>
          </w:p>
        </w:tc>
        <w:tc>
          <w:tcPr>
            <w:tcW w:type="dxa" w:w="1514"/>
          </w:tcPr>
          <w:p>
            <w:r/>
            <w:r>
              <w:rPr>
                <w:rFonts w:ascii="Verdana" w:hAnsi="Verdana"/>
                <w:b w:val="0"/>
                <w:sz w:val="16"/>
              </w:rPr>
              <w:t>Volume of gas used in balloon</w:t>
            </w:r>
          </w:p>
        </w:tc>
        <w:tc>
          <w:tcPr>
            <w:tcW w:type="dxa" w:w="1514"/>
          </w:tcPr>
          <w:p>
            <w:r/>
            <w:r>
              <w:rPr>
                <w:rFonts w:ascii="Verdana" w:hAnsi="Verdana"/>
                <w:b w:val="0"/>
                <w:sz w:val="16"/>
              </w:rPr>
              <w:t>m3</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13</w:t>
            </w:r>
          </w:p>
        </w:tc>
        <w:tc>
          <w:tcPr>
            <w:tcW w:type="dxa" w:w="1514"/>
          </w:tcPr>
          <w:p>
            <w:r/>
            <w:r>
              <w:rPr>
                <w:rFonts w:ascii="Verdana" w:hAnsi="Verdana"/>
                <w:b w:val="0"/>
                <w:sz w:val="16"/>
              </w:rPr>
              <w:t>m3</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002090</w:t>
            </w:r>
          </w:p>
        </w:tc>
        <w:tc>
          <w:tcPr>
            <w:tcW w:type="dxa" w:w="1514"/>
          </w:tcPr>
          <w:p>
            <w:r/>
            <w:r>
              <w:rPr>
                <w:rFonts w:ascii="Verdana" w:hAnsi="Verdana"/>
                <w:b w:val="0"/>
                <w:sz w:val="16"/>
              </w:rPr>
              <w:t>Instrument wavelength</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002091</w:t>
            </w:r>
          </w:p>
        </w:tc>
        <w:tc>
          <w:tcPr>
            <w:tcW w:type="dxa" w:w="1514"/>
          </w:tcPr>
          <w:p>
            <w:r/>
            <w:r>
              <w:rPr>
                <w:rFonts w:ascii="Verdana" w:hAnsi="Verdana"/>
                <w:b w:val="0"/>
                <w:sz w:val="16"/>
              </w:rPr>
              <w:t>Entry sensor 4/20 mA</w:t>
            </w:r>
          </w:p>
        </w:tc>
        <w:tc>
          <w:tcPr>
            <w:tcW w:type="dxa" w:w="1514"/>
          </w:tcPr>
          <w:p>
            <w:r/>
            <w:r>
              <w:rPr>
                <w:rFonts w:ascii="Verdana" w:hAnsi="Verdana"/>
                <w:b w:val="0"/>
                <w:sz w:val="16"/>
              </w:rPr>
              <w:t>A</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A</w:t>
            </w:r>
          </w:p>
        </w:tc>
        <w:tc>
          <w:tcPr>
            <w:tcW w:type="dxa" w:w="1514"/>
          </w:tcPr>
          <w:p>
            <w:r/>
            <w:r>
              <w:rPr>
                <w:rFonts w:ascii="Verdana" w:hAnsi="Verdana"/>
                <w:b w:val="0"/>
                <w:sz w:val="16"/>
              </w:rPr>
              <w:t>4</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002092</w:t>
            </w:r>
          </w:p>
        </w:tc>
        <w:tc>
          <w:tcPr>
            <w:tcW w:type="dxa" w:w="1514"/>
          </w:tcPr>
          <w:p>
            <w:r/>
            <w:r>
              <w:rPr>
                <w:rFonts w:ascii="Verdana" w:hAnsi="Verdana"/>
                <w:b w:val="0"/>
                <w:sz w:val="16"/>
              </w:rPr>
              <w:t>Ozone profile computation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002095</w:t>
            </w:r>
          </w:p>
        </w:tc>
        <w:tc>
          <w:tcPr>
            <w:tcW w:type="dxa" w:w="1514"/>
          </w:tcPr>
          <w:p>
            <w:r/>
            <w:r>
              <w:rPr>
                <w:rFonts w:ascii="Verdana" w:hAnsi="Verdana"/>
                <w:b w:val="0"/>
                <w:sz w:val="16"/>
              </w:rPr>
              <w:t>Type of pressure sensor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002096</w:t>
            </w:r>
          </w:p>
        </w:tc>
        <w:tc>
          <w:tcPr>
            <w:tcW w:type="dxa" w:w="1514"/>
          </w:tcPr>
          <w:p>
            <w:r/>
            <w:r>
              <w:rPr>
                <w:rFonts w:ascii="Verdana" w:hAnsi="Verdana"/>
                <w:b w:val="0"/>
                <w:sz w:val="16"/>
              </w:rPr>
              <w:t>Type of temperature sensor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002097</w:t>
            </w:r>
          </w:p>
        </w:tc>
        <w:tc>
          <w:tcPr>
            <w:tcW w:type="dxa" w:w="1514"/>
          </w:tcPr>
          <w:p>
            <w:r/>
            <w:r>
              <w:rPr>
                <w:rFonts w:ascii="Verdana" w:hAnsi="Verdana"/>
                <w:b w:val="0"/>
                <w:sz w:val="16"/>
              </w:rPr>
              <w:t>Type of humidity sensor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002099</w:t>
            </w:r>
          </w:p>
        </w:tc>
        <w:tc>
          <w:tcPr>
            <w:tcW w:type="dxa" w:w="1514"/>
          </w:tcPr>
          <w:p>
            <w:r/>
            <w:r>
              <w:rPr>
                <w:rFonts w:ascii="Verdana" w:hAnsi="Verdana"/>
                <w:b w:val="0"/>
                <w:sz w:val="16"/>
              </w:rPr>
              <w:t>Polarization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002100</w:t>
            </w:r>
          </w:p>
        </w:tc>
        <w:tc>
          <w:tcPr>
            <w:tcW w:type="dxa" w:w="1514"/>
          </w:tcPr>
          <w:p>
            <w:r/>
            <w:r>
              <w:rPr>
                <w:rFonts w:ascii="Verdana" w:hAnsi="Verdana"/>
                <w:b w:val="0"/>
                <w:sz w:val="16"/>
              </w:rPr>
              <w:t>Radar constant</w:t>
            </w:r>
          </w:p>
        </w:tc>
        <w:tc>
          <w:tcPr>
            <w:tcW w:type="dxa" w:w="1514"/>
          </w:tcPr>
          <w:p>
            <w:r/>
            <w:r>
              <w:rPr>
                <w:rFonts w:ascii="Verdana" w:hAnsi="Verdana"/>
                <w:b w:val="0"/>
                <w:sz w:val="16"/>
              </w:rPr>
              <w:t>dB</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dB</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t>Note 157: This constant is defined as follows: Z = P + radar constant, where Z = the reflectivity of target in beam direction (dBZ) and P = the input receiver power above 1 mW (dBm). This constant is used to normalize the signal to the equivalent 100 km range.</w:t>
            </w:r>
          </w:p>
        </w:tc>
      </w:tr>
      <w:tr>
        <w:trPr>
          <w:cantSplit/>
        </w:trPr>
        <w:tc>
          <w:tcPr>
            <w:tcW w:type="dxa" w:w="1514"/>
          </w:tcPr>
          <w:p>
            <w:r/>
            <w:r>
              <w:rPr>
                <w:rFonts w:ascii="Verdana" w:hAnsi="Verdana"/>
                <w:b w:val="0"/>
                <w:sz w:val="16"/>
              </w:rPr>
              <w:t>002101</w:t>
            </w:r>
          </w:p>
        </w:tc>
        <w:tc>
          <w:tcPr>
            <w:tcW w:type="dxa" w:w="1514"/>
          </w:tcPr>
          <w:p>
            <w:r/>
            <w:r>
              <w:rPr>
                <w:rFonts w:ascii="Verdana" w:hAnsi="Verdana"/>
                <w:b w:val="0"/>
                <w:sz w:val="16"/>
              </w:rPr>
              <w:t>Type of antenna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002102</w:t>
            </w:r>
          </w:p>
        </w:tc>
        <w:tc>
          <w:tcPr>
            <w:tcW w:type="dxa" w:w="1514"/>
          </w:tcPr>
          <w:p>
            <w:r/>
            <w:r>
              <w:rPr>
                <w:rFonts w:ascii="Verdana" w:hAnsi="Verdana"/>
                <w:b w:val="0"/>
                <w:sz w:val="16"/>
              </w:rPr>
              <w:t>Antenna height above tower base</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002103</w:t>
            </w:r>
          </w:p>
        </w:tc>
        <w:tc>
          <w:tcPr>
            <w:tcW w:type="dxa" w:w="1514"/>
          </w:tcPr>
          <w:p>
            <w:r/>
            <w:r>
              <w:rPr>
                <w:rFonts w:ascii="Verdana" w:hAnsi="Verdana"/>
                <w:b w:val="0"/>
                <w:sz w:val="16"/>
              </w:rPr>
              <w:t>Radome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002104</w:t>
            </w:r>
          </w:p>
        </w:tc>
        <w:tc>
          <w:tcPr>
            <w:tcW w:type="dxa" w:w="1514"/>
          </w:tcPr>
          <w:p>
            <w:r/>
            <w:r>
              <w:rPr>
                <w:rFonts w:ascii="Verdana" w:hAnsi="Verdana"/>
                <w:b w:val="0"/>
                <w:sz w:val="16"/>
              </w:rPr>
              <w:t>Antenna polarization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002105</w:t>
            </w:r>
          </w:p>
        </w:tc>
        <w:tc>
          <w:tcPr>
            <w:tcW w:type="dxa" w:w="1514"/>
          </w:tcPr>
          <w:p>
            <w:r/>
            <w:r>
              <w:rPr>
                <w:rFonts w:ascii="Verdana" w:hAnsi="Verdana"/>
                <w:b w:val="0"/>
                <w:sz w:val="16"/>
              </w:rPr>
              <w:t>Maximum antenna gain</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002106</w:t>
            </w:r>
          </w:p>
        </w:tc>
        <w:tc>
          <w:tcPr>
            <w:tcW w:type="dxa" w:w="1514"/>
          </w:tcPr>
          <w:p>
            <w:r/>
            <w:r>
              <w:rPr>
                <w:rFonts w:ascii="Verdana" w:hAnsi="Verdana"/>
                <w:b w:val="0"/>
                <w:sz w:val="16"/>
              </w:rPr>
              <w:t>3-dB beamwidth</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002107</w:t>
            </w:r>
          </w:p>
        </w:tc>
        <w:tc>
          <w:tcPr>
            <w:tcW w:type="dxa" w:w="1514"/>
          </w:tcPr>
          <w:p>
            <w:r/>
            <w:r>
              <w:rPr>
                <w:rFonts w:ascii="Verdana" w:hAnsi="Verdana"/>
                <w:b w:val="0"/>
                <w:sz w:val="16"/>
              </w:rPr>
              <w:t>Sidelobe suppression</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002108</w:t>
            </w:r>
          </w:p>
        </w:tc>
        <w:tc>
          <w:tcPr>
            <w:tcW w:type="dxa" w:w="1514"/>
          </w:tcPr>
          <w:p>
            <w:r/>
            <w:r>
              <w:rPr>
                <w:rFonts w:ascii="Verdana" w:hAnsi="Verdana"/>
                <w:b w:val="0"/>
                <w:sz w:val="16"/>
              </w:rPr>
              <w:t>Crosspol discrimination (on axis)</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002109</w:t>
            </w:r>
          </w:p>
        </w:tc>
        <w:tc>
          <w:tcPr>
            <w:tcW w:type="dxa" w:w="1514"/>
          </w:tcPr>
          <w:p>
            <w:r/>
            <w:r>
              <w:rPr>
                <w:rFonts w:ascii="Verdana" w:hAnsi="Verdana"/>
                <w:b w:val="0"/>
                <w:sz w:val="16"/>
              </w:rPr>
              <w:t>Antenna speed (azimuth)</w:t>
            </w:r>
          </w:p>
        </w:tc>
        <w:tc>
          <w:tcPr>
            <w:tcW w:type="dxa" w:w="1514"/>
          </w:tcPr>
          <w:p>
            <w:r/>
            <w:r>
              <w:rPr>
                <w:rFonts w:ascii="Verdana" w:hAnsi="Verdana"/>
                <w:b w:val="0"/>
                <w:sz w:val="16"/>
              </w:rPr>
              <w:t>deg/s</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deg/s</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002110</w:t>
            </w:r>
          </w:p>
        </w:tc>
        <w:tc>
          <w:tcPr>
            <w:tcW w:type="dxa" w:w="1514"/>
          </w:tcPr>
          <w:p>
            <w:r/>
            <w:r>
              <w:rPr>
                <w:rFonts w:ascii="Verdana" w:hAnsi="Verdana"/>
                <w:b w:val="0"/>
                <w:sz w:val="16"/>
              </w:rPr>
              <w:t>Antenna speed (elevation)</w:t>
            </w:r>
          </w:p>
        </w:tc>
        <w:tc>
          <w:tcPr>
            <w:tcW w:type="dxa" w:w="1514"/>
          </w:tcPr>
          <w:p>
            <w:r/>
            <w:r>
              <w:rPr>
                <w:rFonts w:ascii="Verdana" w:hAnsi="Verdana"/>
                <w:b w:val="0"/>
                <w:sz w:val="16"/>
              </w:rPr>
              <w:t>deg/s</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deg/s</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002111</w:t>
            </w:r>
          </w:p>
        </w:tc>
        <w:tc>
          <w:tcPr>
            <w:tcW w:type="dxa" w:w="1514"/>
          </w:tcPr>
          <w:p>
            <w:r/>
            <w:r>
              <w:rPr>
                <w:rFonts w:ascii="Verdana" w:hAnsi="Verdana"/>
                <w:b w:val="0"/>
                <w:sz w:val="16"/>
              </w:rPr>
              <w:t>Radar incidence angle</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002112</w:t>
            </w:r>
          </w:p>
        </w:tc>
        <w:tc>
          <w:tcPr>
            <w:tcW w:type="dxa" w:w="1514"/>
          </w:tcPr>
          <w:p>
            <w:r/>
            <w:r>
              <w:rPr>
                <w:rFonts w:ascii="Verdana" w:hAnsi="Verdana"/>
                <w:b w:val="0"/>
                <w:sz w:val="16"/>
              </w:rPr>
              <w:t>Radar look angle</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deg</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002113</w:t>
            </w:r>
          </w:p>
        </w:tc>
        <w:tc>
          <w:tcPr>
            <w:tcW w:type="dxa" w:w="1514"/>
          </w:tcPr>
          <w:p>
            <w:r/>
            <w:r>
              <w:rPr>
                <w:rFonts w:ascii="Verdana" w:hAnsi="Verdana"/>
                <w:b w:val="0"/>
                <w:sz w:val="16"/>
              </w:rPr>
              <w:t>Number of azimuth looks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002114</w:t>
            </w:r>
          </w:p>
        </w:tc>
        <w:tc>
          <w:tcPr>
            <w:tcW w:type="dxa" w:w="1514"/>
          </w:tcPr>
          <w:p>
            <w:r/>
            <w:r>
              <w:rPr>
                <w:rFonts w:ascii="Verdana" w:hAnsi="Verdana"/>
                <w:b w:val="0"/>
                <w:sz w:val="16"/>
              </w:rPr>
              <w:t>Antenna effective surface area</w:t>
            </w:r>
          </w:p>
        </w:tc>
        <w:tc>
          <w:tcPr>
            <w:tcW w:type="dxa" w:w="1514"/>
          </w:tcPr>
          <w:p>
            <w:r/>
            <w:r>
              <w:rPr>
                <w:rFonts w:ascii="Verdana" w:hAnsi="Verdana"/>
                <w:b w:val="0"/>
                <w:sz w:val="16"/>
              </w:rPr>
              <w:t>m2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m2</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002115</w:t>
            </w:r>
          </w:p>
        </w:tc>
        <w:tc>
          <w:tcPr>
            <w:tcW w:type="dxa" w:w="1514"/>
          </w:tcPr>
          <w:p>
            <w:r/>
            <w:r>
              <w:rPr>
                <w:rFonts w:ascii="Verdana" w:hAnsi="Verdana"/>
                <w:b w:val="0"/>
                <w:sz w:val="16"/>
              </w:rPr>
              <w:t>Type of surface observing equipment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002116</w:t>
            </w:r>
          </w:p>
        </w:tc>
        <w:tc>
          <w:tcPr>
            <w:tcW w:type="dxa" w:w="1514"/>
          </w:tcPr>
          <w:p>
            <w:r/>
            <w:r>
              <w:rPr>
                <w:rFonts w:ascii="Verdana" w:hAnsi="Verdana"/>
                <w:b w:val="0"/>
                <w:sz w:val="16"/>
              </w:rPr>
              <w:t>Percentage of 320 MHz band processed</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002117</w:t>
            </w:r>
          </w:p>
        </w:tc>
        <w:tc>
          <w:tcPr>
            <w:tcW w:type="dxa" w:w="1514"/>
          </w:tcPr>
          <w:p>
            <w:r/>
            <w:r>
              <w:rPr>
                <w:rFonts w:ascii="Verdana" w:hAnsi="Verdana"/>
                <w:b w:val="0"/>
                <w:sz w:val="16"/>
              </w:rPr>
              <w:t>Percentage of 80 MHz band processed</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002118</w:t>
            </w:r>
          </w:p>
        </w:tc>
        <w:tc>
          <w:tcPr>
            <w:tcW w:type="dxa" w:w="1514"/>
          </w:tcPr>
          <w:p>
            <w:r/>
            <w:r>
              <w:rPr>
                <w:rFonts w:ascii="Verdana" w:hAnsi="Verdana"/>
                <w:b w:val="0"/>
                <w:sz w:val="16"/>
              </w:rPr>
              <w:t>Percentage of 20 MHz band processed</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002119</w:t>
            </w:r>
          </w:p>
        </w:tc>
        <w:tc>
          <w:tcPr>
            <w:tcW w:type="dxa" w:w="1514"/>
          </w:tcPr>
          <w:p>
            <w:r/>
            <w:r>
              <w:rPr>
                <w:rFonts w:ascii="Verdana" w:hAnsi="Verdana"/>
                <w:b w:val="0"/>
                <w:sz w:val="16"/>
              </w:rPr>
              <w:t>RA-2 instrument operations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002120</w:t>
            </w:r>
          </w:p>
        </w:tc>
        <w:tc>
          <w:tcPr>
            <w:tcW w:type="dxa" w:w="1514"/>
          </w:tcPr>
          <w:p>
            <w:r/>
            <w:r>
              <w:rPr>
                <w:rFonts w:ascii="Verdana" w:hAnsi="Verdana"/>
                <w:b w:val="0"/>
                <w:sz w:val="16"/>
              </w:rPr>
              <w:t>Ocean wave frequency</w:t>
            </w:r>
          </w:p>
        </w:tc>
        <w:tc>
          <w:tcPr>
            <w:tcW w:type="dxa" w:w="1514"/>
          </w:tcPr>
          <w:p>
            <w:r/>
            <w:r>
              <w:rPr>
                <w:rFonts w:ascii="Verdana" w:hAnsi="Verdana"/>
                <w:b w:val="0"/>
                <w:sz w:val="16"/>
              </w:rPr>
              <w:t>Hz</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Hz</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002121</w:t>
            </w:r>
          </w:p>
        </w:tc>
        <w:tc>
          <w:tcPr>
            <w:tcW w:type="dxa" w:w="1514"/>
          </w:tcPr>
          <w:p>
            <w:r/>
            <w:r>
              <w:rPr>
                <w:rFonts w:ascii="Verdana" w:hAnsi="Verdana"/>
                <w:b w:val="0"/>
                <w:sz w:val="16"/>
              </w:rPr>
              <w:t>Mean frequency</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002122</w:t>
            </w:r>
          </w:p>
        </w:tc>
        <w:tc>
          <w:tcPr>
            <w:tcW w:type="dxa" w:w="1514"/>
          </w:tcPr>
          <w:p>
            <w:r/>
            <w:r>
              <w:rPr>
                <w:rFonts w:ascii="Verdana" w:hAnsi="Verdana"/>
                <w:b w:val="0"/>
                <w:sz w:val="16"/>
              </w:rPr>
              <w:t>Frequency agility range</w:t>
            </w:r>
          </w:p>
        </w:tc>
        <w:tc>
          <w:tcPr>
            <w:tcW w:type="dxa" w:w="1514"/>
          </w:tcPr>
          <w:p>
            <w:r/>
            <w:r>
              <w:rPr>
                <w:rFonts w:ascii="Verdana" w:hAnsi="Verdana"/>
                <w:b w:val="0"/>
                <w:sz w:val="16"/>
              </w:rPr>
              <w:t>Hz</w:t>
            </w:r>
          </w:p>
        </w:tc>
        <w:tc>
          <w:tcPr>
            <w:tcW w:type="dxa" w:w="1514"/>
          </w:tcPr>
          <w:p>
            <w:r/>
            <w:r>
              <w:rPr>
                <w:rFonts w:ascii="Verdana" w:hAnsi="Verdana"/>
                <w:b w:val="0"/>
                <w:sz w:val="16"/>
              </w:rPr>
              <w:t>-6</w:t>
            </w:r>
          </w:p>
        </w:tc>
        <w:tc>
          <w:tcPr>
            <w:tcW w:type="dxa" w:w="1514"/>
          </w:tcPr>
          <w:p>
            <w:r/>
            <w:r>
              <w:rPr>
                <w:rFonts w:ascii="Verdana" w:hAnsi="Verdana"/>
                <w:b w:val="0"/>
                <w:sz w:val="16"/>
              </w:rPr>
              <w:t>-128</w:t>
            </w:r>
          </w:p>
        </w:tc>
        <w:tc>
          <w:tcPr>
            <w:tcW w:type="dxa" w:w="1514"/>
          </w:tcPr>
          <w:p>
            <w:r/>
            <w:r>
              <w:rPr>
                <w:rFonts w:ascii="Verdana" w:hAnsi="Verdana"/>
                <w:b w:val="0"/>
                <w:sz w:val="16"/>
              </w:rPr>
              <w:t>8</w:t>
            </w:r>
          </w:p>
        </w:tc>
        <w:tc>
          <w:tcPr>
            <w:tcW w:type="dxa" w:w="1514"/>
          </w:tcPr>
          <w:p>
            <w:r/>
            <w:r>
              <w:rPr>
                <w:rFonts w:ascii="Verdana" w:hAnsi="Verdana"/>
                <w:b w:val="0"/>
                <w:sz w:val="16"/>
              </w:rPr>
              <w:t>Hz</w:t>
            </w:r>
          </w:p>
        </w:tc>
        <w:tc>
          <w:tcPr>
            <w:tcW w:type="dxa" w:w="1514"/>
          </w:tcPr>
          <w:p>
            <w:r/>
            <w:r>
              <w:rPr>
                <w:rFonts w:ascii="Verdana" w:hAnsi="Verdana"/>
                <w:b w:val="0"/>
                <w:sz w:val="16"/>
              </w:rPr>
              <w:t>-6</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002123</w:t>
            </w:r>
          </w:p>
        </w:tc>
        <w:tc>
          <w:tcPr>
            <w:tcW w:type="dxa" w:w="1514"/>
          </w:tcPr>
          <w:p>
            <w:r/>
            <w:r>
              <w:rPr>
                <w:rFonts w:ascii="Verdana" w:hAnsi="Verdana"/>
                <w:b w:val="0"/>
                <w:sz w:val="16"/>
              </w:rPr>
              <w:t>Peak power</w:t>
            </w:r>
          </w:p>
        </w:tc>
        <w:tc>
          <w:tcPr>
            <w:tcW w:type="dxa" w:w="1514"/>
          </w:tcPr>
          <w:p>
            <w:r/>
            <w:r>
              <w:rPr>
                <w:rFonts w:ascii="Verdana" w:hAnsi="Verdana"/>
                <w:b w:val="0"/>
                <w:sz w:val="16"/>
              </w:rPr>
              <w:t>W</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w:t>
            </w:r>
          </w:p>
        </w:tc>
        <w:tc>
          <w:tcPr>
            <w:tcW w:type="dxa" w:w="1514"/>
          </w:tcPr>
          <w:p>
            <w:r/>
            <w:r>
              <w:rPr>
                <w:rFonts w:ascii="Verdana" w:hAnsi="Verdana"/>
                <w:b w:val="0"/>
                <w:sz w:val="16"/>
              </w:rPr>
              <w:t>-4</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002124</w:t>
            </w:r>
          </w:p>
        </w:tc>
        <w:tc>
          <w:tcPr>
            <w:tcW w:type="dxa" w:w="1514"/>
          </w:tcPr>
          <w:p>
            <w:r/>
            <w:r>
              <w:rPr>
                <w:rFonts w:ascii="Verdana" w:hAnsi="Verdana"/>
                <w:b w:val="0"/>
                <w:sz w:val="16"/>
              </w:rPr>
              <w:t>Average power</w:t>
            </w:r>
          </w:p>
        </w:tc>
        <w:tc>
          <w:tcPr>
            <w:tcW w:type="dxa" w:w="1514"/>
          </w:tcPr>
          <w:p>
            <w:r/>
            <w:r>
              <w:rPr>
                <w:rFonts w:ascii="Verdana" w:hAnsi="Verdana"/>
                <w:b w:val="0"/>
                <w:sz w:val="16"/>
              </w:rPr>
              <w:t>W</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002125</w:t>
            </w:r>
          </w:p>
        </w:tc>
        <w:tc>
          <w:tcPr>
            <w:tcW w:type="dxa" w:w="1514"/>
          </w:tcPr>
          <w:p>
            <w:r/>
            <w:r>
              <w:rPr>
                <w:rFonts w:ascii="Verdana" w:hAnsi="Verdana"/>
                <w:b w:val="0"/>
                <w:sz w:val="16"/>
              </w:rPr>
              <w:t>Pulse repetition frequency</w:t>
            </w:r>
          </w:p>
        </w:tc>
        <w:tc>
          <w:tcPr>
            <w:tcW w:type="dxa" w:w="1514"/>
          </w:tcPr>
          <w:p>
            <w:r/>
            <w:r>
              <w:rPr>
                <w:rFonts w:ascii="Verdana" w:hAnsi="Verdana"/>
                <w:b w:val="0"/>
                <w:sz w:val="16"/>
              </w:rPr>
              <w:t>Hz</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Hz</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002126</w:t>
            </w:r>
          </w:p>
        </w:tc>
        <w:tc>
          <w:tcPr>
            <w:tcW w:type="dxa" w:w="1514"/>
          </w:tcPr>
          <w:p>
            <w:r/>
            <w:r>
              <w:rPr>
                <w:rFonts w:ascii="Verdana" w:hAnsi="Verdana"/>
                <w:b w:val="0"/>
                <w:sz w:val="16"/>
              </w:rPr>
              <w:t>Pulse width</w:t>
            </w:r>
          </w:p>
        </w:tc>
        <w:tc>
          <w:tcPr>
            <w:tcW w:type="dxa" w:w="1514"/>
          </w:tcPr>
          <w:p>
            <w:r/>
            <w:r>
              <w:rPr>
                <w:rFonts w:ascii="Verdana" w:hAnsi="Verdana"/>
                <w:b w:val="0"/>
                <w:sz w:val="16"/>
              </w:rPr>
              <w:t>s</w:t>
            </w:r>
          </w:p>
        </w:tc>
        <w:tc>
          <w:tcPr>
            <w:tcW w:type="dxa" w:w="1514"/>
          </w:tcPr>
          <w:p>
            <w:r/>
            <w:r>
              <w:rPr>
                <w:rFonts w:ascii="Verdana" w:hAnsi="Verdana"/>
                <w:b w:val="0"/>
                <w:sz w:val="16"/>
              </w:rPr>
              <w:t>7</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s</w:t>
            </w:r>
          </w:p>
        </w:tc>
        <w:tc>
          <w:tcPr>
            <w:tcW w:type="dxa" w:w="1514"/>
          </w:tcPr>
          <w:p>
            <w:r/>
            <w:r>
              <w:rPr>
                <w:rFonts w:ascii="Verdana" w:hAnsi="Verdana"/>
                <w:b w:val="0"/>
                <w:sz w:val="16"/>
              </w:rPr>
              <w:t>7</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002127</w:t>
            </w:r>
          </w:p>
        </w:tc>
        <w:tc>
          <w:tcPr>
            <w:tcW w:type="dxa" w:w="1514"/>
          </w:tcPr>
          <w:p>
            <w:r/>
            <w:r>
              <w:rPr>
                <w:rFonts w:ascii="Verdana" w:hAnsi="Verdana"/>
                <w:b w:val="0"/>
                <w:sz w:val="16"/>
              </w:rPr>
              <w:t>Receiver intermediate frequency</w:t>
            </w:r>
          </w:p>
        </w:tc>
        <w:tc>
          <w:tcPr>
            <w:tcW w:type="dxa" w:w="1514"/>
          </w:tcPr>
          <w:p>
            <w:r/>
            <w:r>
              <w:rPr>
                <w:rFonts w:ascii="Verdana" w:hAnsi="Verdana"/>
                <w:b w:val="0"/>
                <w:sz w:val="16"/>
              </w:rPr>
              <w:t>Hz</w:t>
            </w:r>
          </w:p>
        </w:tc>
        <w:tc>
          <w:tcPr>
            <w:tcW w:type="dxa" w:w="1514"/>
          </w:tcPr>
          <w:p>
            <w:r/>
            <w:r>
              <w:rPr>
                <w:rFonts w:ascii="Verdana" w:hAnsi="Verdana"/>
                <w:b w:val="0"/>
                <w:sz w:val="16"/>
              </w:rPr>
              <w:t>-6</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Hz</w:t>
            </w:r>
          </w:p>
        </w:tc>
        <w:tc>
          <w:tcPr>
            <w:tcW w:type="dxa" w:w="1514"/>
          </w:tcPr>
          <w:p>
            <w:r/>
            <w:r>
              <w:rPr>
                <w:rFonts w:ascii="Verdana" w:hAnsi="Verdana"/>
                <w:b w:val="0"/>
                <w:sz w:val="16"/>
              </w:rPr>
              <w:t>-6</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002128</w:t>
            </w:r>
          </w:p>
        </w:tc>
        <w:tc>
          <w:tcPr>
            <w:tcW w:type="dxa" w:w="1514"/>
          </w:tcPr>
          <w:p>
            <w:r/>
            <w:r>
              <w:rPr>
                <w:rFonts w:ascii="Verdana" w:hAnsi="Verdana"/>
                <w:b w:val="0"/>
                <w:sz w:val="16"/>
              </w:rPr>
              <w:t>Intermediate frequency bandwidth</w:t>
            </w:r>
          </w:p>
        </w:tc>
        <w:tc>
          <w:tcPr>
            <w:tcW w:type="dxa" w:w="1514"/>
          </w:tcPr>
          <w:p>
            <w:r/>
            <w:r>
              <w:rPr>
                <w:rFonts w:ascii="Verdana" w:hAnsi="Verdana"/>
                <w:b w:val="0"/>
                <w:sz w:val="16"/>
              </w:rPr>
              <w:t>Hz</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Hz</w:t>
            </w:r>
          </w:p>
        </w:tc>
        <w:tc>
          <w:tcPr>
            <w:tcW w:type="dxa" w:w="1514"/>
          </w:tcPr>
          <w:p>
            <w:r/>
            <w:r>
              <w:rPr>
                <w:rFonts w:ascii="Verdana" w:hAnsi="Verdana"/>
                <w:b w:val="0"/>
                <w:sz w:val="16"/>
              </w:rPr>
              <w:t>-5</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002129</w:t>
            </w:r>
          </w:p>
        </w:tc>
        <w:tc>
          <w:tcPr>
            <w:tcW w:type="dxa" w:w="1514"/>
          </w:tcPr>
          <w:p>
            <w:r/>
            <w:r>
              <w:rPr>
                <w:rFonts w:ascii="Verdana" w:hAnsi="Verdana"/>
                <w:b w:val="0"/>
                <w:sz w:val="16"/>
              </w:rPr>
              <w:t>Minimum detectable signal</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-150</w:t>
            </w:r>
          </w:p>
        </w:tc>
        <w:tc>
          <w:tcPr>
            <w:tcW w:type="dxa" w:w="1514"/>
          </w:tcPr>
          <w:p>
            <w:r/>
            <w:r>
              <w:rPr>
                <w:rFonts w:ascii="Verdana" w:hAnsi="Verdana"/>
                <w:b w:val="0"/>
                <w:sz w:val="16"/>
              </w:rPr>
              <w:t>5</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002130</w:t>
            </w:r>
          </w:p>
        </w:tc>
        <w:tc>
          <w:tcPr>
            <w:tcW w:type="dxa" w:w="1514"/>
          </w:tcPr>
          <w:p>
            <w:r/>
            <w:r>
              <w:rPr>
                <w:rFonts w:ascii="Verdana" w:hAnsi="Verdana"/>
                <w:b w:val="0"/>
                <w:sz w:val="16"/>
              </w:rPr>
              <w:t>Dynamic range</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dB</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002131</w:t>
            </w:r>
          </w:p>
        </w:tc>
        <w:tc>
          <w:tcPr>
            <w:tcW w:type="dxa" w:w="1514"/>
          </w:tcPr>
          <w:p>
            <w:r/>
            <w:r>
              <w:rPr>
                <w:rFonts w:ascii="Verdana" w:hAnsi="Verdana"/>
                <w:b w:val="0"/>
                <w:sz w:val="16"/>
              </w:rPr>
              <w:t>Sensitivity time control (STC)</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002132</w:t>
            </w:r>
          </w:p>
        </w:tc>
        <w:tc>
          <w:tcPr>
            <w:tcW w:type="dxa" w:w="1514"/>
          </w:tcPr>
          <w:p>
            <w:r/>
            <w:r>
              <w:rPr>
                <w:rFonts w:ascii="Verdana" w:hAnsi="Verdana"/>
                <w:b w:val="0"/>
                <w:sz w:val="16"/>
              </w:rPr>
              <w:t>Azimuth pointing accuracy</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002133</w:t>
            </w:r>
          </w:p>
        </w:tc>
        <w:tc>
          <w:tcPr>
            <w:tcW w:type="dxa" w:w="1514"/>
          </w:tcPr>
          <w:p>
            <w:r/>
            <w:r>
              <w:rPr>
                <w:rFonts w:ascii="Verdana" w:hAnsi="Verdana"/>
                <w:b w:val="0"/>
                <w:sz w:val="16"/>
              </w:rPr>
              <w:t>Elevation pointing accuracy</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002134</w:t>
            </w:r>
          </w:p>
        </w:tc>
        <w:tc>
          <w:tcPr>
            <w:tcW w:type="dxa" w:w="1514"/>
          </w:tcPr>
          <w:p>
            <w:r/>
            <w:r>
              <w:rPr>
                <w:rFonts w:ascii="Verdana" w:hAnsi="Verdana"/>
                <w:b w:val="0"/>
                <w:sz w:val="16"/>
              </w:rPr>
              <w:t>Antenna beam azimuth</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002135</w:t>
            </w:r>
          </w:p>
        </w:tc>
        <w:tc>
          <w:tcPr>
            <w:tcW w:type="dxa" w:w="1514"/>
          </w:tcPr>
          <w:p>
            <w:r/>
            <w:r>
              <w:rPr>
                <w:rFonts w:ascii="Verdana" w:hAnsi="Verdana"/>
                <w:b w:val="0"/>
                <w:sz w:val="16"/>
              </w:rPr>
              <w:t>Antenna elevation</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-9000</w:t>
            </w:r>
          </w:p>
        </w:tc>
        <w:tc>
          <w:tcPr>
            <w:tcW w:type="dxa" w:w="1514"/>
          </w:tcPr>
          <w:p>
            <w:r/>
            <w:r>
              <w:rPr>
                <w:rFonts w:ascii="Verdana" w:hAnsi="Verdana"/>
                <w:b w:val="0"/>
                <w:sz w:val="16"/>
              </w:rPr>
              <w:t>15</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002136</w:t>
            </w:r>
          </w:p>
        </w:tc>
        <w:tc>
          <w:tcPr>
            <w:tcW w:type="dxa" w:w="1514"/>
          </w:tcPr>
          <w:p>
            <w:r/>
            <w:r>
              <w:rPr>
                <w:rFonts w:ascii="Verdana" w:hAnsi="Verdana"/>
                <w:b w:val="0"/>
                <w:sz w:val="16"/>
              </w:rPr>
              <w:t>Range processed by range attenuation correction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002137</w:t>
            </w:r>
          </w:p>
        </w:tc>
        <w:tc>
          <w:tcPr>
            <w:tcW w:type="dxa" w:w="1514"/>
          </w:tcPr>
          <w:p>
            <w:r/>
            <w:r>
              <w:rPr>
                <w:rFonts w:ascii="Verdana" w:hAnsi="Verdana"/>
                <w:b w:val="0"/>
                <w:sz w:val="16"/>
              </w:rPr>
              <w:t>Radar dual PRF ratio</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002138</w:t>
            </w:r>
          </w:p>
        </w:tc>
        <w:tc>
          <w:tcPr>
            <w:tcW w:type="dxa" w:w="1514"/>
          </w:tcPr>
          <w:p>
            <w:r/>
            <w:r>
              <w:rPr>
                <w:rFonts w:ascii="Verdana" w:hAnsi="Verdana"/>
                <w:b w:val="0"/>
                <w:sz w:val="16"/>
              </w:rPr>
              <w:t>Antenna rotation direction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002139</w:t>
            </w:r>
          </w:p>
        </w:tc>
        <w:tc>
          <w:tcPr>
            <w:tcW w:type="dxa" w:w="1514"/>
          </w:tcPr>
          <w:p>
            <w:r/>
            <w:r>
              <w:rPr>
                <w:rFonts w:ascii="Verdana" w:hAnsi="Verdana"/>
                <w:b w:val="0"/>
                <w:sz w:val="16"/>
              </w:rPr>
              <w:t>SIRAL instrument configuration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002140</w:t>
            </w:r>
          </w:p>
        </w:tc>
        <w:tc>
          <w:tcPr>
            <w:tcW w:type="dxa" w:w="1514"/>
          </w:tcPr>
          <w:p>
            <w:r/>
            <w:r>
              <w:rPr>
                <w:rFonts w:ascii="Verdana" w:hAnsi="Verdana"/>
                <w:b w:val="0"/>
                <w:sz w:val="16"/>
              </w:rPr>
              <w:t>Satellite radar beam azimuth angle</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deg</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111: Note that descriptor 0 02 140 is the azimuth angle measured anticlockwise from satellite heading vector.</w:t>
            </w:r>
          </w:p>
        </w:tc>
      </w:tr>
      <w:tr>
        <w:trPr>
          <w:cantSplit/>
        </w:trPr>
        <w:tc>
          <w:tcPr>
            <w:tcW w:type="dxa" w:w="1514"/>
          </w:tcPr>
          <w:p>
            <w:r/>
            <w:r>
              <w:rPr>
                <w:rFonts w:ascii="Verdana" w:hAnsi="Verdana"/>
                <w:b w:val="0"/>
                <w:sz w:val="16"/>
              </w:rPr>
              <w:t>002141</w:t>
            </w:r>
          </w:p>
        </w:tc>
        <w:tc>
          <w:tcPr>
            <w:tcW w:type="dxa" w:w="1514"/>
          </w:tcPr>
          <w:p>
            <w:r/>
            <w:r>
              <w:rPr>
                <w:rFonts w:ascii="Verdana" w:hAnsi="Verdana"/>
                <w:b w:val="0"/>
                <w:sz w:val="16"/>
              </w:rPr>
              <w:t>Measurement type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002142</w:t>
            </w:r>
          </w:p>
        </w:tc>
        <w:tc>
          <w:tcPr>
            <w:tcW w:type="dxa" w:w="1514"/>
          </w:tcPr>
          <w:p>
            <w:r/>
            <w:r>
              <w:rPr>
                <w:rFonts w:ascii="Verdana" w:hAnsi="Verdana"/>
                <w:b w:val="0"/>
                <w:sz w:val="16"/>
              </w:rPr>
              <w:t>Ozone instrument serial number/identification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Note 91: In descriptor 0 02 142: Ozone instrument serial number/identification is four characters long. For Japanese Dobson instruments, omit the leading digit(s).</w:t>
            </w:r>
          </w:p>
        </w:tc>
      </w:tr>
      <w:tr>
        <w:trPr>
          <w:cantSplit/>
        </w:trPr>
        <w:tc>
          <w:tcPr>
            <w:tcW w:type="dxa" w:w="1514"/>
          </w:tcPr>
          <w:p>
            <w:r/>
            <w:r>
              <w:rPr>
                <w:rFonts w:ascii="Verdana" w:hAnsi="Verdana"/>
                <w:b w:val="0"/>
                <w:sz w:val="16"/>
              </w:rPr>
              <w:t>002143</w:t>
            </w:r>
          </w:p>
        </w:tc>
        <w:tc>
          <w:tcPr>
            <w:tcW w:type="dxa" w:w="1514"/>
          </w:tcPr>
          <w:p>
            <w:r/>
            <w:r>
              <w:rPr>
                <w:rFonts w:ascii="Verdana" w:hAnsi="Verdana"/>
                <w:b w:val="0"/>
                <w:sz w:val="16"/>
              </w:rPr>
              <w:t>Ozone instrument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002144</w:t>
            </w:r>
          </w:p>
        </w:tc>
        <w:tc>
          <w:tcPr>
            <w:tcW w:type="dxa" w:w="1514"/>
          </w:tcPr>
          <w:p>
            <w:r/>
            <w:r>
              <w:rPr>
                <w:rFonts w:ascii="Verdana" w:hAnsi="Verdana"/>
                <w:b w:val="0"/>
                <w:sz w:val="16"/>
              </w:rPr>
              <w:t>Light source type for Brewer spectrophotometer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002145</w:t>
            </w:r>
          </w:p>
        </w:tc>
        <w:tc>
          <w:tcPr>
            <w:tcW w:type="dxa" w:w="1514"/>
          </w:tcPr>
          <w:p>
            <w:r/>
            <w:r>
              <w:rPr>
                <w:rFonts w:ascii="Verdana" w:hAnsi="Verdana"/>
                <w:b w:val="0"/>
                <w:sz w:val="16"/>
              </w:rPr>
              <w:t>Wavelength setting for Dobson instruments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002146</w:t>
            </w:r>
          </w:p>
        </w:tc>
        <w:tc>
          <w:tcPr>
            <w:tcW w:type="dxa" w:w="1514"/>
          </w:tcPr>
          <w:p>
            <w:r/>
            <w:r>
              <w:rPr>
                <w:rFonts w:ascii="Verdana" w:hAnsi="Verdana"/>
                <w:b w:val="0"/>
                <w:sz w:val="16"/>
              </w:rPr>
              <w:t>Source conditions for Dobson instruments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002147</w:t>
            </w:r>
          </w:p>
        </w:tc>
        <w:tc>
          <w:tcPr>
            <w:tcW w:type="dxa" w:w="1514"/>
          </w:tcPr>
          <w:p>
            <w:r/>
            <w:r>
              <w:rPr>
                <w:rFonts w:ascii="Verdana" w:hAnsi="Verdana"/>
                <w:b w:val="0"/>
                <w:sz w:val="16"/>
              </w:rPr>
              <w:t>Method of transmission to collection centre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002148</w:t>
            </w:r>
          </w:p>
        </w:tc>
        <w:tc>
          <w:tcPr>
            <w:tcW w:type="dxa" w:w="1514"/>
          </w:tcPr>
          <w:p>
            <w:r/>
            <w:r>
              <w:rPr>
                <w:rFonts w:ascii="Verdana" w:hAnsi="Verdana"/>
                <w:b w:val="0"/>
                <w:sz w:val="16"/>
              </w:rPr>
              <w:t>Data collection and/or location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002149</w:t>
            </w:r>
          </w:p>
        </w:tc>
        <w:tc>
          <w:tcPr>
            <w:tcW w:type="dxa" w:w="1514"/>
          </w:tcPr>
          <w:p>
            <w:r/>
            <w:r>
              <w:rPr>
                <w:rFonts w:ascii="Verdana" w:hAnsi="Verdana"/>
                <w:b w:val="0"/>
                <w:sz w:val="16"/>
              </w:rPr>
              <w:t>Type of data buoy</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002150</w:t>
            </w:r>
          </w:p>
        </w:tc>
        <w:tc>
          <w:tcPr>
            <w:tcW w:type="dxa" w:w="1514"/>
          </w:tcPr>
          <w:p>
            <w:r/>
            <w:r>
              <w:rPr>
                <w:rFonts w:ascii="Verdana" w:hAnsi="Verdana"/>
                <w:b w:val="0"/>
                <w:sz w:val="16"/>
              </w:rPr>
              <w:t>TOVS/ATOVS/AVHRR instrumentation channel number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002151</w:t>
            </w:r>
          </w:p>
        </w:tc>
        <w:tc>
          <w:tcPr>
            <w:tcW w:type="dxa" w:w="1514"/>
          </w:tcPr>
          <w:p>
            <w:r/>
            <w:r>
              <w:rPr>
                <w:rFonts w:ascii="Verdana" w:hAnsi="Verdana"/>
                <w:b w:val="0"/>
                <w:sz w:val="16"/>
              </w:rPr>
              <w:t>Radiometer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002152</w:t>
            </w:r>
          </w:p>
        </w:tc>
        <w:tc>
          <w:tcPr>
            <w:tcW w:type="dxa" w:w="1514"/>
          </w:tcPr>
          <w:p>
            <w:r/>
            <w:r>
              <w:rPr>
                <w:rFonts w:ascii="Verdana" w:hAnsi="Verdana"/>
                <w:b w:val="0"/>
                <w:sz w:val="16"/>
              </w:rPr>
              <w:t>Satellite instrument used in data processing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Note 46: Descriptor 0 02 019 should be used instead of descriptor 0 02 152 for single satellite instrument identification.</w:t>
            </w:r>
          </w:p>
        </w:tc>
      </w:tr>
      <w:tr>
        <w:trPr>
          <w:cantSplit/>
        </w:trPr>
        <w:tc>
          <w:tcPr>
            <w:tcW w:type="dxa" w:w="1514"/>
          </w:tcPr>
          <w:p>
            <w:r/>
            <w:r>
              <w:rPr>
                <w:rFonts w:ascii="Verdana" w:hAnsi="Verdana"/>
                <w:b w:val="0"/>
                <w:sz w:val="16"/>
              </w:rPr>
              <w:t>002153</w:t>
            </w:r>
          </w:p>
        </w:tc>
        <w:tc>
          <w:tcPr>
            <w:tcW w:type="dxa" w:w="1514"/>
          </w:tcPr>
          <w:p>
            <w:r/>
            <w:r>
              <w:rPr>
                <w:rFonts w:ascii="Verdana" w:hAnsi="Verdana"/>
                <w:b w:val="0"/>
                <w:sz w:val="16"/>
              </w:rPr>
              <w:t>Satellite channel centre frequency</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26</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002154</w:t>
            </w:r>
          </w:p>
        </w:tc>
        <w:tc>
          <w:tcPr>
            <w:tcW w:type="dxa" w:w="1514"/>
          </w:tcPr>
          <w:p>
            <w:r/>
            <w:r>
              <w:rPr>
                <w:rFonts w:ascii="Verdana" w:hAnsi="Verdana"/>
                <w:b w:val="0"/>
                <w:sz w:val="16"/>
              </w:rPr>
              <w:t>Satellite channel band width</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26</w:t>
            </w:r>
          </w:p>
        </w:tc>
        <w:tc>
          <w:tcPr>
            <w:tcW w:type="dxa" w:w="1514"/>
          </w:tcPr>
          <w:p>
            <w:r/>
            <w:r>
              <w:rPr>
                <w:rFonts w:ascii="Verdana" w:hAnsi="Verdana"/>
                <w:b w:val="0"/>
                <w:sz w:val="16"/>
              </w:rPr>
              <w:t>Hz</w:t>
            </w:r>
          </w:p>
        </w:tc>
        <w:tc>
          <w:tcPr>
            <w:tcW w:type="dxa" w:w="1514"/>
          </w:tcPr>
          <w:p>
            <w:r/>
            <w:r>
              <w:rPr>
                <w:rFonts w:ascii="Verdana" w:hAnsi="Verdana"/>
                <w:b w:val="0"/>
                <w:sz w:val="16"/>
              </w:rPr>
              <w:t>-8</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002155</w:t>
            </w:r>
          </w:p>
        </w:tc>
        <w:tc>
          <w:tcPr>
            <w:tcW w:type="dxa" w:w="1514"/>
          </w:tcPr>
          <w:p>
            <w:r/>
            <w:r>
              <w:rPr>
                <w:rFonts w:ascii="Verdana" w:hAnsi="Verdana"/>
                <w:b w:val="0"/>
                <w:sz w:val="16"/>
              </w:rPr>
              <w:t>Satellite channel wavelength</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002156</w:t>
            </w:r>
          </w:p>
        </w:tc>
        <w:tc>
          <w:tcPr>
            <w:tcW w:type="dxa" w:w="1514"/>
          </w:tcPr>
          <w:p>
            <w:r/>
            <w:r>
              <w:rPr>
                <w:rFonts w:ascii="Verdana" w:hAnsi="Verdana"/>
                <w:b w:val="0"/>
                <w:sz w:val="16"/>
              </w:rPr>
              <w:t>Percentage of valid KU ocean retracker measurements</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002157</w:t>
            </w:r>
          </w:p>
        </w:tc>
        <w:tc>
          <w:tcPr>
            <w:tcW w:type="dxa" w:w="1514"/>
          </w:tcPr>
          <w:p>
            <w:r/>
            <w:r>
              <w:rPr>
                <w:rFonts w:ascii="Verdana" w:hAnsi="Verdana"/>
                <w:b w:val="0"/>
                <w:sz w:val="16"/>
              </w:rPr>
              <w:t>Percentage of valid S ocean retracker measurements</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002158</w:t>
            </w:r>
          </w:p>
        </w:tc>
        <w:tc>
          <w:tcPr>
            <w:tcW w:type="dxa" w:w="1514"/>
          </w:tcPr>
          <w:p>
            <w:r/>
            <w:r>
              <w:rPr>
                <w:rFonts w:ascii="Verdana" w:hAnsi="Verdana"/>
                <w:b w:val="0"/>
                <w:sz w:val="16"/>
              </w:rPr>
              <w:t>RA-2 instrument</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002159</w:t>
            </w:r>
          </w:p>
        </w:tc>
        <w:tc>
          <w:tcPr>
            <w:tcW w:type="dxa" w:w="1514"/>
          </w:tcPr>
          <w:p>
            <w:r/>
            <w:r>
              <w:rPr>
                <w:rFonts w:ascii="Verdana" w:hAnsi="Verdana"/>
                <w:b w:val="0"/>
                <w:sz w:val="16"/>
              </w:rPr>
              <w:t>MWR instrument</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002160</w:t>
            </w:r>
          </w:p>
        </w:tc>
        <w:tc>
          <w:tcPr>
            <w:tcW w:type="dxa" w:w="1514"/>
          </w:tcPr>
          <w:p>
            <w:r/>
            <w:r>
              <w:rPr>
                <w:rFonts w:ascii="Verdana" w:hAnsi="Verdana"/>
                <w:b w:val="0"/>
                <w:sz w:val="16"/>
              </w:rPr>
              <w:t>Wavelength of the radar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002161</w:t>
            </w:r>
          </w:p>
        </w:tc>
        <w:tc>
          <w:tcPr>
            <w:tcW w:type="dxa" w:w="1514"/>
          </w:tcPr>
          <w:p>
            <w:r/>
            <w:r>
              <w:rPr>
                <w:rFonts w:ascii="Verdana" w:hAnsi="Verdana"/>
                <w:b w:val="0"/>
                <w:sz w:val="16"/>
              </w:rPr>
              <w:t>Wind processing method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002162</w:t>
            </w:r>
          </w:p>
        </w:tc>
        <w:tc>
          <w:tcPr>
            <w:tcW w:type="dxa" w:w="1514"/>
          </w:tcPr>
          <w:p>
            <w:r/>
            <w:r>
              <w:rPr>
                <w:rFonts w:ascii="Verdana" w:hAnsi="Verdana"/>
                <w:b w:val="0"/>
                <w:sz w:val="16"/>
              </w:rPr>
              <w:t>Extended height assignment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002163</w:t>
            </w:r>
          </w:p>
        </w:tc>
        <w:tc>
          <w:tcPr>
            <w:tcW w:type="dxa" w:w="1514"/>
          </w:tcPr>
          <w:p>
            <w:r/>
            <w:r>
              <w:rPr>
                <w:rFonts w:ascii="Verdana" w:hAnsi="Verdana"/>
                <w:b w:val="0"/>
                <w:sz w:val="16"/>
              </w:rPr>
              <w:t>Height assignment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002164</w:t>
            </w:r>
          </w:p>
        </w:tc>
        <w:tc>
          <w:tcPr>
            <w:tcW w:type="dxa" w:w="1514"/>
          </w:tcPr>
          <w:p>
            <w:r/>
            <w:r>
              <w:rPr>
                <w:rFonts w:ascii="Verdana" w:hAnsi="Verdana"/>
                <w:b w:val="0"/>
                <w:sz w:val="16"/>
              </w:rPr>
              <w:t>Tracer correlation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002165</w:t>
            </w:r>
          </w:p>
        </w:tc>
        <w:tc>
          <w:tcPr>
            <w:tcW w:type="dxa" w:w="1514"/>
          </w:tcPr>
          <w:p>
            <w:r/>
            <w:r>
              <w:rPr>
                <w:rFonts w:ascii="Verdana" w:hAnsi="Verdana"/>
                <w:b w:val="0"/>
                <w:sz w:val="16"/>
              </w:rPr>
              <w:t>Radiance type flags</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002166</w:t>
            </w:r>
          </w:p>
        </w:tc>
        <w:tc>
          <w:tcPr>
            <w:tcW w:type="dxa" w:w="1514"/>
          </w:tcPr>
          <w:p>
            <w:r/>
            <w:r>
              <w:rPr>
                <w:rFonts w:ascii="Verdana" w:hAnsi="Verdana"/>
                <w:b w:val="0"/>
                <w:sz w:val="16"/>
              </w:rPr>
              <w:t>Radiance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002167</w:t>
            </w:r>
          </w:p>
        </w:tc>
        <w:tc>
          <w:tcPr>
            <w:tcW w:type="dxa" w:w="1514"/>
          </w:tcPr>
          <w:p>
            <w:r/>
            <w:r>
              <w:rPr>
                <w:rFonts w:ascii="Verdana" w:hAnsi="Verdana"/>
                <w:b w:val="0"/>
                <w:sz w:val="16"/>
              </w:rPr>
              <w:t>Radiance computational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002168</w:t>
            </w:r>
          </w:p>
        </w:tc>
        <w:tc>
          <w:tcPr>
            <w:tcW w:type="dxa" w:w="1514"/>
          </w:tcPr>
          <w:p>
            <w:r/>
            <w:r>
              <w:rPr>
                <w:rFonts w:ascii="Verdana" w:hAnsi="Verdana"/>
                <w:b w:val="0"/>
                <w:sz w:val="16"/>
              </w:rPr>
              <w:t>Hydrostatic pressure of lower end of cable (thermistor string)</w:t>
            </w:r>
          </w:p>
        </w:tc>
        <w:tc>
          <w:tcPr>
            <w:tcW w:type="dxa" w:w="1514"/>
          </w:tcPr>
          <w:p>
            <w:r/>
            <w:r>
              <w:rPr>
                <w:rFonts w:ascii="Verdana" w:hAnsi="Verdana"/>
                <w:b w:val="0"/>
                <w:sz w:val="16"/>
              </w:rPr>
              <w:t>Pa</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kPa</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002169</w:t>
            </w:r>
          </w:p>
        </w:tc>
        <w:tc>
          <w:tcPr>
            <w:tcW w:type="dxa" w:w="1514"/>
          </w:tcPr>
          <w:p>
            <w:r/>
            <w:r>
              <w:rPr>
                <w:rFonts w:ascii="Verdana" w:hAnsi="Verdana"/>
                <w:b w:val="0"/>
                <w:sz w:val="16"/>
              </w:rPr>
              <w:t>Anemometer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002170</w:t>
            </w:r>
          </w:p>
        </w:tc>
        <w:tc>
          <w:tcPr>
            <w:tcW w:type="dxa" w:w="1514"/>
          </w:tcPr>
          <w:p>
            <w:r/>
            <w:r>
              <w:rPr>
                <w:rFonts w:ascii="Verdana" w:hAnsi="Verdana"/>
                <w:b w:val="0"/>
                <w:sz w:val="16"/>
              </w:rPr>
              <w:t>Aircraft humidity sensors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002171</w:t>
            </w:r>
          </w:p>
        </w:tc>
        <w:tc>
          <w:tcPr>
            <w:tcW w:type="dxa" w:w="1514"/>
          </w:tcPr>
          <w:p>
            <w:r/>
            <w:r>
              <w:rPr>
                <w:rFonts w:ascii="Verdana" w:hAnsi="Verdana"/>
                <w:b w:val="0"/>
                <w:sz w:val="16"/>
              </w:rPr>
              <w:t>Instrument serial number for water temperature profile measurement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002172</w:t>
            </w:r>
          </w:p>
        </w:tc>
        <w:tc>
          <w:tcPr>
            <w:tcW w:type="dxa" w:w="1514"/>
          </w:tcPr>
          <w:p>
            <w:r/>
            <w:r>
              <w:rPr>
                <w:rFonts w:ascii="Verdana" w:hAnsi="Verdana"/>
                <w:b w:val="0"/>
                <w:sz w:val="16"/>
              </w:rPr>
              <w:t>Product type for retrieved atmospheric gases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002173</w:t>
            </w:r>
          </w:p>
        </w:tc>
        <w:tc>
          <w:tcPr>
            <w:tcW w:type="dxa" w:w="1514"/>
          </w:tcPr>
          <w:p>
            <w:r/>
            <w:r>
              <w:rPr>
                <w:rFonts w:ascii="Verdana" w:hAnsi="Verdana"/>
                <w:b w:val="0"/>
                <w:sz w:val="16"/>
              </w:rPr>
              <w:t>Square of the off-nadir angle</w:t>
            </w:r>
          </w:p>
        </w:tc>
        <w:tc>
          <w:tcPr>
            <w:tcW w:type="dxa" w:w="1514"/>
          </w:tcPr>
          <w:p>
            <w:r/>
            <w:r>
              <w:rPr>
                <w:rFonts w:ascii="Verdana" w:hAnsi="Verdana"/>
                <w:b w:val="0"/>
                <w:sz w:val="16"/>
              </w:rPr>
              <w:t>deg2</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deg2</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t>Note 124: Square of off-nadir angle computed from Ku waveform-derived parameters, Unit 10-4 deg2, Common minimum value 0, Common maximum value 900.</w:t>
            </w:r>
          </w:p>
        </w:tc>
      </w:tr>
      <w:tr>
        <w:trPr>
          <w:cantSplit/>
        </w:trPr>
        <w:tc>
          <w:tcPr>
            <w:tcW w:type="dxa" w:w="1514"/>
          </w:tcPr>
          <w:p>
            <w:r/>
            <w:r>
              <w:rPr>
                <w:rFonts w:ascii="Verdana" w:hAnsi="Verdana"/>
                <w:b w:val="0"/>
                <w:sz w:val="16"/>
              </w:rPr>
              <w:t>002174</w:t>
            </w:r>
          </w:p>
        </w:tc>
        <w:tc>
          <w:tcPr>
            <w:tcW w:type="dxa" w:w="1514"/>
          </w:tcPr>
          <w:p>
            <w:r/>
            <w:r>
              <w:rPr>
                <w:rFonts w:ascii="Verdana" w:hAnsi="Verdana"/>
                <w:b w:val="0"/>
                <w:sz w:val="16"/>
              </w:rPr>
              <w:t>Mean across track pixel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002175</w:t>
            </w:r>
          </w:p>
        </w:tc>
        <w:tc>
          <w:tcPr>
            <w:tcW w:type="dxa" w:w="1514"/>
          </w:tcPr>
          <w:p>
            <w:r/>
            <w:r>
              <w:rPr>
                <w:rFonts w:ascii="Verdana" w:hAnsi="Verdana"/>
                <w:b w:val="0"/>
                <w:sz w:val="16"/>
              </w:rPr>
              <w:t>Method of precipitation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002176</w:t>
            </w:r>
          </w:p>
        </w:tc>
        <w:tc>
          <w:tcPr>
            <w:tcW w:type="dxa" w:w="1514"/>
          </w:tcPr>
          <w:p>
            <w:r/>
            <w:r>
              <w:rPr>
                <w:rFonts w:ascii="Verdana" w:hAnsi="Verdana"/>
                <w:b w:val="0"/>
                <w:sz w:val="16"/>
              </w:rPr>
              <w:t>Method of state of ground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002177</w:t>
            </w:r>
          </w:p>
        </w:tc>
        <w:tc>
          <w:tcPr>
            <w:tcW w:type="dxa" w:w="1514"/>
          </w:tcPr>
          <w:p>
            <w:r/>
            <w:r>
              <w:rPr>
                <w:rFonts w:ascii="Verdana" w:hAnsi="Verdana"/>
                <w:b w:val="0"/>
                <w:sz w:val="16"/>
              </w:rPr>
              <w:t>Method of snow depth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002178</w:t>
            </w:r>
          </w:p>
        </w:tc>
        <w:tc>
          <w:tcPr>
            <w:tcW w:type="dxa" w:w="1514"/>
          </w:tcPr>
          <w:p>
            <w:r/>
            <w:r>
              <w:rPr>
                <w:rFonts w:ascii="Verdana" w:hAnsi="Verdana"/>
                <w:b w:val="0"/>
                <w:sz w:val="16"/>
              </w:rPr>
              <w:t>Method of liquid content measurement of precipitation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002179</w:t>
            </w:r>
          </w:p>
        </w:tc>
        <w:tc>
          <w:tcPr>
            <w:tcW w:type="dxa" w:w="1514"/>
          </w:tcPr>
          <w:p>
            <w:r/>
            <w:r>
              <w:rPr>
                <w:rFonts w:ascii="Verdana" w:hAnsi="Verdana"/>
                <w:b w:val="0"/>
                <w:sz w:val="16"/>
              </w:rPr>
              <w:t>Type of sky condition algorithm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002180</w:t>
            </w:r>
          </w:p>
        </w:tc>
        <w:tc>
          <w:tcPr>
            <w:tcW w:type="dxa" w:w="1514"/>
          </w:tcPr>
          <w:p>
            <w:r/>
            <w:r>
              <w:rPr>
                <w:rFonts w:ascii="Verdana" w:hAnsi="Verdana"/>
                <w:b w:val="0"/>
                <w:sz w:val="16"/>
              </w:rPr>
              <w:t>Main present weather detecting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002181</w:t>
            </w:r>
          </w:p>
        </w:tc>
        <w:tc>
          <w:tcPr>
            <w:tcW w:type="dxa" w:w="1514"/>
          </w:tcPr>
          <w:p>
            <w:r/>
            <w:r>
              <w:rPr>
                <w:rFonts w:ascii="Verdana" w:hAnsi="Verdana"/>
                <w:b w:val="0"/>
                <w:sz w:val="16"/>
              </w:rPr>
              <w:t>Supplementary present weather sensor</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21</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002182</w:t>
            </w:r>
          </w:p>
        </w:tc>
        <w:tc>
          <w:tcPr>
            <w:tcW w:type="dxa" w:w="1514"/>
          </w:tcPr>
          <w:p>
            <w:r/>
            <w:r>
              <w:rPr>
                <w:rFonts w:ascii="Verdana" w:hAnsi="Verdana"/>
                <w:b w:val="0"/>
                <w:sz w:val="16"/>
              </w:rPr>
              <w:t>Visibility measurement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002183</w:t>
            </w:r>
          </w:p>
        </w:tc>
        <w:tc>
          <w:tcPr>
            <w:tcW w:type="dxa" w:w="1514"/>
          </w:tcPr>
          <w:p>
            <w:r/>
            <w:r>
              <w:rPr>
                <w:rFonts w:ascii="Verdana" w:hAnsi="Verdana"/>
                <w:b w:val="0"/>
                <w:sz w:val="16"/>
              </w:rPr>
              <w:t>Cloud detection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002184</w:t>
            </w:r>
          </w:p>
        </w:tc>
        <w:tc>
          <w:tcPr>
            <w:tcW w:type="dxa" w:w="1514"/>
          </w:tcPr>
          <w:p>
            <w:r/>
            <w:r>
              <w:rPr>
                <w:rFonts w:ascii="Verdana" w:hAnsi="Verdana"/>
                <w:b w:val="0"/>
                <w:sz w:val="16"/>
              </w:rPr>
              <w:t>Type of lightning detection sensor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002185</w:t>
            </w:r>
          </w:p>
        </w:tc>
        <w:tc>
          <w:tcPr>
            <w:tcW w:type="dxa" w:w="1514"/>
          </w:tcPr>
          <w:p>
            <w:r/>
            <w:r>
              <w:rPr>
                <w:rFonts w:ascii="Verdana" w:hAnsi="Verdana"/>
                <w:b w:val="0"/>
                <w:sz w:val="16"/>
              </w:rPr>
              <w:t>Method of evaporation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002186</w:t>
            </w:r>
          </w:p>
        </w:tc>
        <w:tc>
          <w:tcPr>
            <w:tcW w:type="dxa" w:w="1514"/>
          </w:tcPr>
          <w:p>
            <w:r/>
            <w:r>
              <w:rPr>
                <w:rFonts w:ascii="Verdana" w:hAnsi="Verdana"/>
                <w:b w:val="0"/>
                <w:sz w:val="16"/>
              </w:rPr>
              <w:t>Capability to detect precipitation phenomena</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002187</w:t>
            </w:r>
          </w:p>
        </w:tc>
        <w:tc>
          <w:tcPr>
            <w:tcW w:type="dxa" w:w="1514"/>
          </w:tcPr>
          <w:p>
            <w:r/>
            <w:r>
              <w:rPr>
                <w:rFonts w:ascii="Verdana" w:hAnsi="Verdana"/>
                <w:b w:val="0"/>
                <w:sz w:val="16"/>
              </w:rPr>
              <w:t>Capability to detect other weather phenomena</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002188</w:t>
            </w:r>
          </w:p>
        </w:tc>
        <w:tc>
          <w:tcPr>
            <w:tcW w:type="dxa" w:w="1514"/>
          </w:tcPr>
          <w:p>
            <w:r/>
            <w:r>
              <w:rPr>
                <w:rFonts w:ascii="Verdana" w:hAnsi="Verdana"/>
                <w:b w:val="0"/>
                <w:sz w:val="16"/>
              </w:rPr>
              <w:t>Capability to detect obscuration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21</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002189</w:t>
            </w:r>
          </w:p>
        </w:tc>
        <w:tc>
          <w:tcPr>
            <w:tcW w:type="dxa" w:w="1514"/>
          </w:tcPr>
          <w:p>
            <w:r/>
            <w:r>
              <w:rPr>
                <w:rFonts w:ascii="Verdana" w:hAnsi="Verdana"/>
                <w:b w:val="0"/>
                <w:sz w:val="16"/>
              </w:rPr>
              <w:t>Capability to discriminate lightning strikes</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002190</w:t>
            </w:r>
          </w:p>
        </w:tc>
        <w:tc>
          <w:tcPr>
            <w:tcW w:type="dxa" w:w="1514"/>
          </w:tcPr>
          <w:p>
            <w:r/>
            <w:r>
              <w:rPr>
                <w:rFonts w:ascii="Verdana" w:hAnsi="Verdana"/>
                <w:b w:val="0"/>
                <w:sz w:val="16"/>
              </w:rPr>
              <w:t>Lagrangian drifter submergence (% time submerged)</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002191</w:t>
            </w:r>
          </w:p>
        </w:tc>
        <w:tc>
          <w:tcPr>
            <w:tcW w:type="dxa" w:w="1514"/>
          </w:tcPr>
          <w:p>
            <w:r/>
            <w:r>
              <w:rPr>
                <w:rFonts w:ascii="Verdana" w:hAnsi="Verdana"/>
                <w:b w:val="0"/>
                <w:sz w:val="16"/>
              </w:rPr>
              <w:t>Geopotential height calculation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002192</w:t>
            </w:r>
          </w:p>
        </w:tc>
        <w:tc>
          <w:tcPr>
            <w:tcW w:type="dxa" w:w="1514"/>
          </w:tcPr>
          <w:p>
            <w:r/>
            <w:r>
              <w:rPr>
                <w:rFonts w:ascii="Verdana" w:hAnsi="Verdana"/>
                <w:b w:val="0"/>
                <w:sz w:val="16"/>
              </w:rPr>
              <w:t>Precision of pressure observation</w:t>
            </w:r>
          </w:p>
        </w:tc>
        <w:tc>
          <w:tcPr>
            <w:tcW w:type="dxa" w:w="1514"/>
          </w:tcPr>
          <w:p>
            <w:r/>
            <w:r>
              <w:rPr>
                <w:rFonts w:ascii="Verdana" w:hAnsi="Verdana"/>
                <w:b w:val="0"/>
                <w:sz w:val="16"/>
              </w:rPr>
              <w:t>Pa</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002193</w:t>
            </w:r>
          </w:p>
        </w:tc>
        <w:tc>
          <w:tcPr>
            <w:tcW w:type="dxa" w:w="1514"/>
          </w:tcPr>
          <w:p>
            <w:r/>
            <w:r>
              <w:rPr>
                <w:rFonts w:ascii="Verdana" w:hAnsi="Verdana"/>
                <w:b w:val="0"/>
                <w:sz w:val="16"/>
              </w:rPr>
              <w:t>Precision of mixing ratio observation</w:t>
            </w:r>
          </w:p>
        </w:tc>
        <w:tc>
          <w:tcPr>
            <w:tcW w:type="dxa" w:w="1514"/>
          </w:tcPr>
          <w:p>
            <w:r/>
            <w:r>
              <w:rPr>
                <w:rFonts w:ascii="Verdana" w:hAnsi="Verdana"/>
                <w:b w:val="0"/>
                <w:sz w:val="16"/>
              </w:rPr>
              <w:t>kg/kg</w:t>
            </w:r>
          </w:p>
        </w:tc>
        <w:tc>
          <w:tcPr>
            <w:tcW w:type="dxa" w:w="1514"/>
          </w:tcPr>
          <w:p>
            <w:r/>
            <w:r>
              <w:rPr>
                <w:rFonts w:ascii="Verdana" w:hAnsi="Verdana"/>
                <w:b w:val="0"/>
                <w:sz w:val="16"/>
              </w:rPr>
              <w:t>6</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