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03: Instrumentation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station type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Thermometer/hygrometer housing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screen/shelter/radiation shield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width of screen or shield (x)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depth of screen or shield (y)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height of screen or shield (z)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Artificially ventilated screen or shield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forced ventilation at time of reading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of sea/water current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of depth calculation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type/sensor for dissolved oxygen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road sensors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type of station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road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construction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Material for thermometer/hygrometer housing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Hygrometer heating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owner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of louvers for thermometer/hygrometer screen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Psychrometric coefficient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Cross-track estimation area size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Along-track estimation area size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flight rig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of snow water equivalent measurement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Swath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bandwidth, full width half maximum (FWHM)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centre frequency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bandwidth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003034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wavelength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