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22</w:t>
      </w:r>
    </w:p>
    <w:p>
      <w:r>
        <w:rPr>
          <w:rFonts w:ascii="Verdana" w:hAnsi="Verdana"/>
          <w:b/>
          <w:sz w:val="18"/>
        </w:rPr>
        <w:t>022056  Dirección del perfil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022060  Estado del ancla flotante de la boya lagrangiana a la deriva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desprendida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Ancla flotante fijada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ancla flotante desconocido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022061  Estado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Calmo (como un espejo)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Calmo (rizado)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0-0,1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0,1-0,5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Ligeramente agitado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0,5-1,25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Agitado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1,25-2,5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Grueso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2,5-4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Muy grueso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Alto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6-9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Muy alto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Montañoso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Superior a 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022067  Tipo de instrumento para la medición del perfil de la temperatura/salinidad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022068  Tipo de registrador del perfil de la temperatura del agua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022120  Verificación automática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buena calidad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del nivel máximo (superior)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del nivel mínimo (inferior)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Excedida la proporción de cambio de límite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Excedido el límite uniforme para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excedido del valor del nivel del agua observado menos el del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observado del sensor primario del nivel del agua menos el del sensor de reserva de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excedido de la tolerancia especificada del valor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Límites excedidos (desviación medida y/o valores fuera de los límites) del parámetro de garantía de la calidad (GC)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mar fuera del rango previsto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Falla de múltiples pruebas de control de la calidad (QC)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automáticas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022121  Verificación manual del nivel del agua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Posible problema de bloqueo; de lo contrario, degradación de los datos sobre 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Posible desplazamiento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desconoce el estado del sensor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la temperatura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múltiples problemas (véase más arriba)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manuales del nivel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022122  Verificación automática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buena calidad provenientes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fuera de los límites autorizados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barométrica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aire fuera de los límites previstos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Varios sensores fallaron durante las pruebas de control de la calidad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automáticas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022123  Verificación manual de los datos meteorológicos realizada por una estación de observación de mareas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servicio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presión barométrica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del sensor de temperatura del aire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desconoce el estado de todos los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Problema conocido o sospechado de varios sensores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malos - ¡NO DIFUNDIRLOS!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realizaron verificaciones manuales de los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022178  Tipo de dispositivo de lanzamiento de XBT/XCTD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LM-2A instalado en cubierta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LM-3A portátil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LM-4A a través del casco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AL-12 TSK (hasta 12 sondas)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de XBT del SIO (hasta 6 sondas)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V6 de XBT de los AOML (hasta 6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V8.0 de XBT de los AOML (hasta 8 sondas Deep Blue)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V8.1 de XBT de los AOML (hasta 8 sondas Deep Blue y Fast Deep)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Devil del CSIRO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Dispositivo de lanzamiento automático MFSTEP (Mediterráneo)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