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25</w:t>
      </w:r>
    </w:p>
    <w:p>
      <w:r>
        <w:rPr>
          <w:rFonts w:ascii="Verdana" w:hAnsi="Verdana"/>
          <w:b/>
          <w:sz w:val="18"/>
        </w:rPr>
        <w:t>025004  Proceso de datos sobre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Incoherente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Coherente (Doppler)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025005  Integración de los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Logarítmica - 2,5 dB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025006  Conversión Z a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Conversión ZH a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(ZH, ZDR) a (NO, DO) a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(Z (F1), Z (F2)) a atenuación a 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025009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025010  Tratamiento de los ecos parásitos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Inserción de datos para un ángulo del lugar más elevado y mapa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la variación de la señal logarítmica (detección de ecos parásitos)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Extracción de la parte variable de la señal lineal (supresión de ecos parásitos)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Supresión de ecos parásitos - Doppler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multiparamétrico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025011  Corrección de los ecos de suelo (filtrado)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Ninguna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 de factores de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Interpolación (azimut o elevación)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025012  Corrección de la atenuación del alcance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computación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Programación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Equipo de computación y programación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025013  Corrección de la banda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banda brillante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025015  Corrección de la atenuación por el radomo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025017  Corrección de la atenuación por las precipitaciones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025020  Estimación de la velocidad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FFT (transformación rápida de Fourier)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PPP (par de impulsos)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VPC (cambio de fase vectorial)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025021  Refuerzo del cálculo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simple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consenso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de la mediana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Verificación de la coherencia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025022  Banderín de rechazo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procesado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viento demasiado grande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detectado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Lluvia detectada (datos en microondas únicamente)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detectada (datos en infrarrojos únicamente)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cosmético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la superficie del mar (SST) fuera de dial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025023  Banderín de confianza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utilizado el valor de confianza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han utilizado la desviación típica y el error sistemático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de hielo marino para microondas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de velocidad de viento alta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SST inexactas debido a valores de la SST bajos (&lt; 285K) (aplicable solo al instrumento TMI)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contaminación por lluvia aminorada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Posibilidad de contaminación por lóbulo lateral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025024  Calidad de los datos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infrarrojos no procesados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con nubosidad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Deficiente: Datos probablemente contaminados por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sospechosos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excelentes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Sospecha de epidermis enfriada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en microondas no procesados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en microondas cuestionable por posible contaminación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Toma de datos en microondas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Alta probabilidad de variación diurna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025029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025030  Media móvil de la temperatura en la superficie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móvil en la temperatura del mar no utilizada, por no respetarse los criterios de utilización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móvil en la temperatura del mar no utilizada, por no disponerse de datos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móvil en la temperatura del mar utilizada como predictor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025031  Método de adelgazamiento del perfil vertical generado por predicción numérica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se aplica ningún adelgazamiento (se incluyen todos los niveles nativos del modelo desde la base hasta la cima del pseudosondeo).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niveles nativos del modelo están presentes sólo cuando son niveles significantes conforme a las reglamentaciones B/C 25 sobre sondeos TEMP convencionales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Está presente un subconjunto predefinido de niveles nativos del modelo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hay niveles nativos del modelo presentes. Todos los niveles del perfil son interpolados para obtener un conjunto definido de niveles de coordenadas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025032  Información sobre el 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modo bajo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modo alto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025033  Información sobre el submodo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del viento que funciona en el submodo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Perfilador del viento que funciona en el submodo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025034  Resultados de las pruebas de control de calidad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 A realizada y negativa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 B realizada y negativa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Resultados de la prueba no concluyentes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025035  Método de decisión para la polaridad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del voltaje individual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Basado en la corriente,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Basado en el voltaje, superior a un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Consenso de sensores, corriente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Consenso de sensores, voltaje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025036  Método de ubicación de parásitos atmosféricos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goniómetros diversos que operan para los mismos 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 de estaciones de tiempos de llegada diversas que operan para los mismos 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Técnica de alcance-rumbo para una sola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025040  Producto de viento obtenido por el trazador de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no específico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vectoriales medios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primarios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aproximados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vectoriales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trazador para esta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trazador para la imagen siguiente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025041  Método de información sobre la dirección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comunicada originariamente en grados verdaderos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comunicada originariamente utilizando la Tabla de cifrado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025042  Método de información sobre la velocidad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comunicada originariamente en metros por segundo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comunicada originariamente utilizando la Tabla de cifrado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025045  Combinación de los canales de la sonda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025046  Combinación de los canales de la sonda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025047  Combinación de los canales de la sonda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025048  Combinación de los canales de la sonda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025049  Combinación de los canales de la sonda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025051  Combinación de los canales del radiómetro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025053  Calidad de la observación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Redundante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Cuestionable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Mala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Experimental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025063  Procesador central o identificador de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Procesador principal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Procesador auxiliar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025069  Correcciones de presión del nivel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Uniforme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de base ajustada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normalizado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atípico verificado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Plausibilidad verificada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Consistencia verificada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025086  Indicador de la corrección de la 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 profundidades no se corrigen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Las profundidades se corrigen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025090  Banderín de estado orbital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computada durante una maniobra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ajustada de las operaciones de la misión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extrapolada de las operaciones de la misión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ajustada (preliminar/precisa)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estimada durante un período de maniobra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interpolada como relleno de datos de seguimiento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inferior a un día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de uno a dos días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órbita (preliminar/precisa) es extrapolada respecto de una duración superior a dos días, o inmediatamente a continuación de una maniobra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del navegador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37: Faltante para los espectros no direccionales.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025093  Corrección del cálculo RASS (sistema de sondeo radioacústico)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Sin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velocidad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Todas las correcciones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025095  Banderín de estado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Altímetro en funcionamiento (0 si nominal, 1 si reserva)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025096  Banderín de estado del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modo (0 si modo 2, 1 si modo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secuencia de calibración de modo 1 (0 si los datos normales están en modo 1 ó 2, 1 si secuencia de calibración en modo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2 (0 si activo, 1 si inactivo)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Canal 3 (0 si activo, 1 si inactivo)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025097  Estimación del error tridimensional de la órbita del navegador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0 y 30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30 y 60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60 y 90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90 y 120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120 y 150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150 y 180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180 y 210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210 y 240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Entre 240 y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270 cm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025098  Banderín de calidad de los datos altimétricos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AOS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AOS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los parámetros de la forma de onda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025099  Banderín de calidad de la corrección altimétrica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 la AOS*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 la AOS*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025110  Resumen de proceso de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datos en bruto utilizado para la corrección de datos en bruto. Corrección realizada en base a parámetros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de datos en bruto utilizado para la corrección de datos en bruto. Corrección realizada en base a los resultados del análisis de datos en bruto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configuración de elevación de la antena aplicada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Réplica de la fluctuación del largo de onda ("chirp") nominal utilizada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Fluctuación del largo de onda ("chirp") reconstruida utilizada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Conversión de alcance oblicuo a alcance terrestre aplicada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025112  Banderín de calidad de los datos altimétricos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los parámetros de la forma de onda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025113  Banderín de calidad de la corrección altimétrica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alcance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 la altura de ola significativa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del coeficiente de retrodispersión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025120  Banderín de proceso de nivel 2 –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DSR* sin errores de proceso durante el proceso en nivel 2 es superior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025122  Configuración del equipo informático para radiofrecuencia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RF* es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RF es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025123  Configuración del equipo informático para amplificador de gran potencia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HPA* es 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configuración del equipo informático para HPA es 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025124  Banderín de proceso de nivel 2 –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superior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025150  Método de análisis de la intensidad de los ciclones tropicales a partir de datos obtenidos por satélites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Dvorak de la intensidad en VIS (imágenes visuales)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 Dvorak de la intensidad en EIR (imágenes de infrarrojos realzadas)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025174  Banderín de información de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afectado por efectos IRF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la dirección del alias hexagonal, centrado en el alias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cercano al borde de la zona sin alias ampliada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interior de la zona sin alias ampliada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interior de la zona sin alias exclusiva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una zona en que se ha reconstruido el alias lunar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una zona en que se ha detectado reflexión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Píxel ubicado en una zona en que se ha reconstruido el alias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transformación del objetivo plano durante la reconstrucción de imagen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combinado la escena con una escena de ajuste de polarización opuesta durante la reconstrucción de la imagen para dar cuenta de las pérdidas por polarización cruzada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corrección lunar directa durante la reconstrucción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corrección de reflejo solar durante la reconstrucción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 ha efectuado una corrección solar directa durante la reconstrucción de esta imagen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025181  Banderín de procesamiento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registros de nivel 2b exentos de errores de procesamiento es inferior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025182  Banderín de procesamiento de nivel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porcentaje de registros de nivel 1b exentos de errores de procesamiento es inferior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025184  Estado del producto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producto tiene una duración inferior a la del producto entrante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025185  Método de encriptación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025187  Banderín de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Válido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Inválido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025188  Método para reducir la presión al nivel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medio del mar con arreglo a la publicación OMM-N° 8 para las estaciones de bajo nivel (&lt; 50 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44: La secuencia 3 09 030 queda relegada por utilización incorrecta del descriptor 0 04 015; en su lugar utilícese la secuencia 3 09 031.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medio del mar con arreglo a la publicación OMM-N° 8 para las estaciones por debajo de 750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del mar con arreglo a la práctica 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ajustada al nivel del mar local con arreglo a la práctica 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no corregida para la altura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025190  Modo de cálculo del eco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baja resolución (LRM)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Radar de apertura sintética (SAR)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LRM y SAR (intercalados)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Pseudo-LRM (PLRM)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Modo SAR interferométrico (SARin)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025191  Modo de seguimiento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Bucle 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Ganancia fija de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