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02: Instrumentos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estación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instrumentos de medición utilizados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 utilizado para medir la evaporación o tipo de cultivo para el que se informa la evapotranspiración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de las observaciones de la temperatura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 de teledetección en altitud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sensor del instrumento de medición del nivel de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plataforma marina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radiosonda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 la radiosonda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radiación solar y de infrarrojo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Técnica de seguimiento de trayectoria/situación del sistema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Integralidad de la radiosonda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Configuración de la radiosonda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Algoritmos de corrección de las mediciones de humedad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Clasificación de los satélites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instrumentos satelitales utilizados en el proceso*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47: El descriptor 0 07 007 relativo a la altura y el descriptor 3 01 021 relativo a la latitud/longitud indican la altitud sobre el nive del mar y la posición horizontal de cada célula vertical de la medición del perfil y no el empalzamiento del instrumento (que se cifra mediante el descriptor anterior 3 01 132 relativo a la secuencia de encabezamiento común).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Técnica utilizada en el proceso de datos satelitales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del viento a partir de datos satelitales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Canal(es) satelital(es) utilizado(s) en el cálculo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Dimensión del segmento en el nadir en la dirección 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Dimensión del segmento en el nadir en la dirección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corriente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Duración y hora de medición de la corriente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salinidad/profundidad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ancla flotante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del cable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boya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observación de las mareas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temperatura y/o la salinidad del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temperatura con bulbo húmedo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para eliminar los efectos de la velocidad y del movimiento de la plataforma en la medición de la corriente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estimación utilizado en los informes relativos a la configuración sinóptica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la velocidad de la corriente en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del método de cálculo de los datos espectrales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del tipo de plataforma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Instrumentos de medición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tsunámetro para niveles profundos del océano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del sensor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Técnica utilizada para el proceso de datos de satélites geoestacionarios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Canales utilizados por un satélite geoestacionario de sondeo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que determina el método de observación de las temperaturas extremas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Canales utilizados por un satélite geoestacionario productor de imágenes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Características de la temperatura de luminancia obtenida mediante un satélite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Características de los parámetros de sondeo efectuados por un satélite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Parámetros estadísticos de los sondeos de satélites geoestacionarios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Estadísticas de la precisión de los sondeos de satélites geoestacionarios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Origen de la información de primera aproximación para sondeos de satélites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de validez de la información de primera aproximación para sondeos de satélites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Origen de la información de análisis para sondeos de satélites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Origen de la información de superficie para sondeos de satélites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navegación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sistema de retransmisión de datos procedentes de aeronaves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balanceo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del ángulo de balanceo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Estación ACARS de recepción en tierra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recepción en tierra de la radiosonda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de funcionamiento de la radiosonda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Especificación original de latitud/longitud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onda espectrográfica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espectrográfica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Fabricante del globo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globo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Peso del globo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refugio para globos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gas utilizado en el globo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Cantidad de gas utilizada en el globo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arrastre de vuelo del globo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Superficie del paracaídas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Volumen de gas utilizado en el globo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m³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m³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de entrada 4/20 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del perfil de ozono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sensor de presión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sensor de temperatura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sensor de humedad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Constante de radar+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157: Esta constante se define como sigue: Z = P + constante radar donde / Z = reflectividad del objetivo en la dirección del haz (dBZ) / P = potencia a la entrada del receptor por encima de 1 mW (dBm) / Esta constante se emplea para normalizar la señal, para un alcance equivalente a 100 km.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antena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antena sobre la base de la torre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Radomo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Ganancia máxima de la antena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del haz a 3 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Supresión de los lóbulos laterales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Discriminación de la polarización cruzada (en el eje)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angular de la antena (en azimut)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angular de la antena (en elevación)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incidencia del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abertura del haz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visiones azimutales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Superficie equivalente de la antena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equipo de observación en superficie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procesado de banda de 320 MHz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procesado de banda de 80 MHz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procesado de banda de 20 MHz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Operaciones de instrumento RA-2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de ola oceánica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media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de la agilidad de la frecuencia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Potencia de cresta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Potencia media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de repetición de los impulsos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de impulso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intermedia del receptor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de banda de las frecuencias intermedias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Señal mínima detectable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dinámico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Control de sensibilidad en función del tiempo (STC)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de puntería en azimut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de puntería en elevación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del haz de la antena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Elevación de la antena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procesado por la corrección de atenuación de alcance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Relación de frecuencia de repetición de impulsos dual del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rotación de la antena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Configuración del instrumento SIRAL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azimutal del haz del radar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111: Nótese que el descriptor 0 02 140 es el ángulo azimutal medido en sentido sinistrorso desde el vector guía del satélite. I.2 – BUFR/CREX Tabla B/02 – 11 (Clase 02 – continuación)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medición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serie/indicador del tipo de instrumento de medición del ozono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91: En el descriptor 0 02 142, el número de serie o de identificación del tipo de instrumento de medición del ozono tiene una longitud de cuatro caracteres. Tratándose de instrumentos Dobson japoneses debe((n) omitirse el (los) dígito((s) inicial(es).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 de medición del ozono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fuente luminosa para el espectrofotómetro de Brewer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Ajuste de la longitud de onda para los instrumentos Dobson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Condiciones de la fuente para los instrumentos Dobson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transmisión al centro de recopilación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recopilación de datos y/o ubicación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boya de datos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Identificador del radiómetro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 de satélite utilizado en el proceso de los datos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46: Debería utilizarse el descriptor 0 02 019 en vez del 0 02 152 para la identificación de un solo elemento de satélite.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de banda del canal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onda del canal satelital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mediciones válidas de reseguimiento de océano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mediciones válidas de reseguimiento de océano en banda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 RA-2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 MWR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onda del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procesamiento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ampliado de asignación de la altura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asignación de la altura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correlación del trazador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Banderines del tipo de radiancia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radiancia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 la radiancia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hidrostática en el extremo inferior del cable (cadena de termistores)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anemómetro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Sensores de humedad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serie del instrumento para mediciones del perfil de temperatura del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producto para la recuperación de datos sobre gases atmosféricos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Cuadrado del ángulo de desviación del nadir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124: Cuadrado del ángulo de desviación del nadir contabilizado a partir de parámetros derivados en forma de onda Ku, unidad 10 –4 grado2, valor mínimo común 0, valor común 900. I.2 – BUFR/CREX Tabla B/02 – 12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medio de píxeles transversales por pista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precipitación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del estado del suelo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del espesor de la nieve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del contenido líquido de la precipitación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algoritmo de la condición del cielo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 sistema de detección de tiempo presente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suplementario de tiempo presente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medición de la visibilidad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Sistema de detección de nubes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sensor de detección del rayo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medición de la evaporación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Capacidad para detectar fenómenos de precipitación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Capacidad para detectar otros fenómenos meteorológicos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Capacidad para detectar el oscurecimiento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Capacidad para distinguir entre descargas eléctricas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Inmersión de una boya lagrangiana a la deriva (% de tiempo en que permanece sumergida)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002191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Cálculo de la altura geopotencial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