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Classe 15</w:t>
      </w:r>
    </w:p>
    <w:p>
      <w:r>
        <w:rPr>
          <w:rFonts w:ascii="Verdana" w:hAnsi="Verdana"/>
          <w:b/>
          <w:sz w:val="18"/>
        </w:rPr>
        <w:t>015025  Type de polluant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CHIFFRE DU CODE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SIGNIFICATION</w:t>
            </w:r>
          </w:p>
        </w:tc>
        <w:tc>
          <w:tcPr>
            <w:tcW w:type="dxa" w:w="5046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Ozone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1-10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Particules fines (diamètre &lt; 2,5 microns)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Particules fines (diamètre &lt; 10 microns)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13-14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En réserve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  <w:t>Valeur manquante</w:t>
            </w:r>
          </w:p>
        </w:tc>
        <w:tc>
          <w:tcPr>
            <w:tcW w:type="dxa" w:w="5046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