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26 : Position d'éléments autres que des coordonnées (dans le temps)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Heure principale de lecture quotidienne en UTC de la température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Heure principale de lecture quotidienne en UTC de la température minimale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MMCC est le Centre de controle de gestion de la mission.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Heures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d'intégration de la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