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Catégorie 05 : Séquences météorologiques ou hydrologiques communes aux observations hydrologiques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TITRE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SOUS-TITRE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3 05 001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(Mesure unique SADC-HYCOS)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Précipitations totales cumulées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Niveau d'eau en amont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3 05 002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(Mesure de l'environnement SADC-HYCOS)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Humidité relative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Rayonnement solaire direct, intégré au cours de la dernière heure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Précipitations totales cumulées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Niveau d'eau en aval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pH de l'eau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Conductivité de l'eau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l'eau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Oxygène dissous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Turbidité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3 05 003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(Définition de la série de mesures SADC-HYCOS)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Première mesure unique moins l'incrément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Incrément de courte durée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Intervalle de temps entre les mesures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 unique SADC-HYCOS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3 05 004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(Message d'observation SADC-HYCOS)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- avec position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 de l'environnement SADC-HYCOS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3 05 003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Définition de la série de mesures SADC-HYCOS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3 05 006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(Mesure MEDHYCOS)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Niveau d'eau en aval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l'eau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Quantité totale de précipitations au cours de l'heure précédente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0 13 073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Niveau d'eau maximal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Précipitations totales cumulées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3 05 007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(Message d'observation MEDHYCOS)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Moment de la première mesure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Incrément de courte durée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Intervalle de temps entre les mesures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3 05 006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 MEDHYCOS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 unique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3 05 008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(Mesure AOCHYCOS-Tchad)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3 05 006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 MEDHYCOS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Identique à la mesure de type MEDHYCOS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du sol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À une profondeur de 50 cm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3 05 009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(Message d'observation AOCHYCOS-Tchad)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Moment de la première mesure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Incrément de courte durée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Intervalle de temps entre les mesures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3 05 008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 AOCHYCOS-Tchad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 unique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3 05 010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(Mesure MEDHYCOS de type 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3 05 008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 AOCHYCOS-Tchad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Identique à la mesure de type AOCHYCOS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Capteur d'entrée 4/20 mA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N°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Capteur d'entrée 4/20 mA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N°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3 05 011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(Messages d'observation MEDHYCOS de type 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Moment de la première mesure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Incrément de courte durée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Intervalle de temps entre les mesures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3 05 010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 MEDHYCOS de type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 unique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3 05 016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(Paramètres météorologiques associés à des données hydrologiques)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Rayonnement solaire global, intégré sur une période déterminée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Humidité relative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de la rafale maximale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de la rafale maximale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3 05 017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(Mesure de la qualité de l'eau)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pH de l'eau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Conductivité de l'eau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Oxygène dissous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Potentiel de réduction d'oxydation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Turbidité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3 05 018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(Message d'observation MEDHYCOS avec données météorologiques et données sur la qualité de l'eau)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Moment de la première mesure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Incrément de courte durée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Incrément temporel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3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3 05 008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 AOCHYCOS-Tchad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Identique à la mesure de type AOCHYCOS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3 05 016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Paramètres météorologiques associés à des données hydrologiques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3 05 017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 de la qualité de l'eau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