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Catégorie 18 : Séquences correspondant à des messages d'observation radiologique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TITRE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SOUS-TITRE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3 18 001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précision), jour/heure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0 24 011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Dose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3 18 003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(précision élevée), période (jour, heure, minute)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Masse isotopique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0 24 021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Concentration dans l'air (du type d'isotope désigné, y compris la dose bêta brute)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3 18 004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(faible précision), jour/heure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Période ou décalage dans le temps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Précipitations totales/valeur totale de l'équivalent en eau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Masse isotopique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0 24 022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Concentration dans les précipitations (du type d'isotope désigné)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