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08: Описатели значимости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Фаза полета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Подробная фаза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поверхности (данные о температуре)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Значимый определитель для датчика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изменения прогноза трендового типа или прогноза по аэродрому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времени, когда ожидается изменение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 суша/лед по наблюдениям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разностях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61: Значение, сообщаемое для 0 19 007, является «отсутствующим», если только описываемое горизонтальное сечение не является кругом.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матрицы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Наставление по кодам (том I.1, раздел C), кодовая таблица, откуда взяты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Категория данных таблицы A кода CREX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функционирования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дифференцирования процента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50: Дескриптор 0 08 033 следует использовать перед элементом 0 33 007 как часть информации о контроле качества в целях определения метода, использованного для вычисления процента достоверности.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измерения температуры/солености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проводимого мониторинга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центра или станции, проводящей мониторинг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предполетной проверки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показаний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 (авиационный прогноз)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продленного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7)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химических или физических составляющих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кодовая таблица C-14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Условие, для которого далее указывается число дней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 с явлением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скорости ветра или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Признак полупрозрачности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продукции вертикального зондирования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оборудования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Замена высоты датчика на другое значение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номинального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луча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карты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Десятичный масштаб следующих мантисс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51: Число отсутствующих годов в рамках периода отсчета, полученное в результате расчета нормы для средней экстремальной температуры воздуха, следует указывать, если оно имеется, как для расчета нормальной максимальной температуры, так и для расчета нормальной минимальной температуры в дополнение к числу отсутствующих годов для экстремальных температур воздуха, указанных в 0 08 020 с предшествующим 0 08 050, в котором используется цифра 3.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Выражение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неопределенности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