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11: Ветер и турбулентность в BUFR/CREX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Относительное направление ветра (в градусах, относительно носа судна)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ветра, связанное со скоростью ветра, которая следует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5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5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Экстремальное отклонение направления переменного ветра против часовой стрелки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Постоянство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147: Коэффициент постоянства (дескриптор 0 11 019) — это отношение скорости среднемесячного вектора ветра к скорости среднемесячного скалярного ветра, выраженное в процентах. Оно сообщается в виде ближайшего целого процента.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Относительная завихренность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Дивергенция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011023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Потенциал скорости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Повышенная степень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Степень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нижней границы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верхней границы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вертикальных порывов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Ускорение вертикальных порывов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Максимальный производный эквивалент вертикальной скорости порыва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Индекс турбулентности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наступления пиковой скорости вихревой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Расширенное время наступления пиковой скорости вихревой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при порыве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ветра (средний ветер за 10 минут)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при максимальном порыве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среднего ветра для поверхности — 1 500 м (5 000 футов)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среднего ветра для поверхности — 1 500 м (5 000 футов)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мгновенная скорость ветра за 10 минут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011049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направления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горизонтальной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вертикальной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скорости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Формальная погрешность в направлении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среднего ветра для 1 500 — 3 000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011055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среднего ветра для 1 500 — 3 000 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в 1 км под зондом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Абсолютный сдвиг ветра в слое в 1 км над зондом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Указатель взлетно-посадочной полосы, подверженной сдвигам ветра (включая ALL)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Турбулентный вертикальный поток количества движения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Турбулентный поток вертикальной подъемной силы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 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Турбулентная кинетическая энергия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Энергия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турбулентная интенсивность (скорость вихревой диссипации)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Пик турбулентной интенсивности (скорость вихревой диссипации)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m2/3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011077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Интервал передачи сообщений или время усреднения для скорости вихревой диссипации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ветра на высоте 10 м, полученное по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на высоте 10 м, полученная по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порыва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km/h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скорость порыва ветра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kt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u вектора ветра, используемого в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Компонента v вектора ветра, используемого в модели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по данным альтиметра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по данным радиометра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Истинная воздушная скорость судна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 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 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Путевая скорость воздушного судна, компонента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Истинный курс воздушного судна, морского судна или другой подвижной платформы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Вариант алгоритма EDR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Скользящий минимальный достоверный интервал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число дефектных входных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Определение позиции пике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 хороших данных EDR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u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v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Неопределенность компоненты w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011113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Векторная корреляция слежения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