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20: Наблюдаемые явления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172: При кодировании данных о текущей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 0 20 003 следует использовать только в том случае, когда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170: При кодировании высоты нижней границы облаков в диапазоне между 20 050 и 21 000 м дескриптор 0 20 013 устанавливается на значение 20 050; при кодировании высоты нижней границы облаков выше 21 000 м дескриптор 0 20 013 устанавливается на значение 20 060.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135: Длина данных для дескриптора 0 20 038, первоначально определенная в 12 битов, — неверна. Для всех остальных параметров в «истинных градусах» достаточно 9 битов. Однако для сохранения исторической последовательности сохраняется длина в 12 битов. Кроме того, значение 0 для пеленга кромки льда должно указывать: «Судно у берега или в заприпайной прогалине».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159: Истинное направление, откуда перемещаются явление или облака (0 20 054) используется для указания истинного направления, откуда перемещаются явление или облака, либо в котором они наблюдаются. В дескрипторе 0 20 054 значение 0 указывает «малоподвижное или отсутствие облаков» либо «наблюдалось на станции», тогда как значение 500 указывает «наблюдалось во всех направлениях», а значение 501 указывает «неизвестное или облаков не видно».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120: О снежном покрове будут сообщать для каждого элемента спутникового изображения в виде процентной доли охвата элементом изображения. Неосуществимой представляется попытка использования существующего дескриптора 0 20 062 для этой цели, поскольку использование этого дескриптора предполагает дополнительные подробности относительно, например, снежных заносов, мокрого-сухого снега и т. д., которые спутник явно не в состоянии точно обнаружить.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102: Минимальный уровень сигнала, приемлемый для обработки, например 0,005 В или 5 мВ, или обычно немного выше уровня помехи детектора.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