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24: Радиологические элементы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Количественная оценка выброса радиоактивности до указанного времени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Bq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Bq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Оценка максимального потенциального выброса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Bq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Bq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Состав выброса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Масса изотопа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Доза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mSv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mSv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Доза траектории (в определенном месте и в ожидаемое время прибытия)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mSv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mSv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Гамма-доза в воздухе по основному маршруту переноса (определенное место и период времени)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mSv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mSv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дозы гамма-излучения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nSv/h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nSv/h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81: Дескриптор 0 24 014 — Уровень дозы гамма излучения — предназначен для использования при сообщении этого элемента в нормальных условиях, ядерные аварии исключаются.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Концентрация в воздухе (названного типа изотопа, включая суммарную бета-дозу)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Bq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Bq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Концентрация в осадках (названного типа изотопа)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Bq/l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Bq/l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пульсации бета радиации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024024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пульсации гамма радиации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