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00: Последовательности позиций таблицы кода BUFR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А: описание категории данных, строка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Таблица А: описание категории данных, строка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(Добавить или определить дескриптор F, X, 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F, X, 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элемента, строка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элемента, строка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единиц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Знак масштаба единиц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 единиц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Знак начала отсчета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 начала отсчета единиц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Длина данных элемента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Добавить или определить дескриптор F, X, 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определения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3 00 015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(Определение кодовой таблицы)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определения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кодовой цифры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3 00 016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(Определение таблицы флагов)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Последовательность определения дескриптора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Номер бита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номера бита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