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13: Последовательности, объединяющие данные изображений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ПОДЗАГОЛОВОК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3 13 009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(Величины радиолокационной отражательной способности)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Горизонтальная отражательная способность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Горизонтальная отражательная способность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3 13 010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(Интенсивность осадков, измеряемая с помощью радиолокатора)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Интенсивность осадков, измеряемая с помощью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Интенсивность осадков, измеряемая с помощью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3 13 031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(Закодированный ряд без указания длины пробега для величины элемента изображения (4 бита))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первой долготы минус одно приращение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Приращение по долготе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дескриптера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Величина элемента изображения (4 бита)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3 13 032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(Закодированные данные изображения без указания длины пробега для величин элемента изображения (4 бита))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первой широты минус одно приращение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Приращение по широте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Отмечено так, что не может пересечь полюс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дескриптера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3 13 031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Закодированный ряд без указания длины пробега для величины элемента изображения (4 бита)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3 13 041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(Закодированный ряд с указанием пробега для величины элемента изображения (4 бита))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первой долготы минус одно приращение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10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Приращение по долготе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и данных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Величина элемента изображения (4 бита)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Приращение по долготе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Величина элемента изображения (4 бита)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3 13 042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(Закодированные данные изображения с указанием длины пробега для величины элемента изображения (4 бита))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первой широты минус одно приращение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Приращение по широте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Отмечено так, что не может пересечь полюс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дескриптера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3 13 041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Закодированный ряд с указанием пробега для величины элемента изображения (4 бита)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3 13 043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(Закодированные данные изображения с указанием пробега для величины элемента изображения (4 бита), регулярная сетка)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первой долготы минус одно приращение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первой широты минус одно приращение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Приращение по широте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10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Приращение по долготе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и данных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Величина элемента изображения (4 бита)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Приращение по долготе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Величина элемента изображения (4 бита)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