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09: Vertical sounding sequences (conventional data)</w:t>
      </w:r>
    </w:p>
    <w:p>
      <w:r>
        <w:rPr>
          <w:rFonts w:ascii="Verdana" w:hAnsi="Verdana"/>
          <w:b/>
          <w:sz w:val="18"/>
        </w:rPr>
        <w:t>3 09 001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high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Wind at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09 002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coarse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Wind at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09 003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high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09 004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coarse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09 005 (Vertical sounding with relative humidity)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high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Geopotential, temperature, humidity,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09 006 (Vertical sounding with relative humidity)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coarse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Geopotential, temperature, humidity,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09 007 (Vertical sounding with dewpoint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high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Geopotential, temperature, dewpoint temperature,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09 008 (Vertical sounding with dewpoint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coarse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Geopotential, temperature, dewpoint temperature,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09 011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Wind at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09 012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09 013 (Vertical sounding with relative humidity)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Geopotential, temperature, humidity,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09 014 (Vertical sounding with dewpoint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Geopotential, temperature, dewpoint temperature,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09 015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Wind at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09 016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09 017 (Vertical sounding with relative humidity)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Geopotential, temperature, humidity,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09 018 (Vertical sounding with dewpoint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Geopotential, temperature, dewpoint temperature,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09 019 (Wind profiler - wind data sounding)</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Wind at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09 020 (Wind profiler - Cartesian coordinates)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0 07 003</w:t>
            </w:r>
          </w:p>
        </w:tc>
        <w:tc>
          <w:tcPr>
            <w:tcW w:type="dxa" w:w="3784"/>
          </w:tcPr>
          <w:p>
            <w:pPr>
              <w:spacing w:before="20" w:after="20"/>
            </w:pPr>
            <w:r/>
            <w:r>
              <w:rPr>
                <w:rFonts w:ascii="Verdana" w:hAnsi="Verdana"/>
                <w:b w:val="0"/>
                <w:sz w:val="16"/>
              </w:rPr>
              <w:t>Geopotential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0 11 005</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09 021 (Single wavelength wind profiler wind data (product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The sequences 3 09 021, 3 09 022, and 3 09 023 should not be used because they are outdated. The sequences 3 09 024, 3 09 025 and 3 09 026, respectively, should be used instead.</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Delayed replication of 12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0 11 110</w:t>
            </w:r>
          </w:p>
        </w:tc>
        <w:tc>
          <w:tcPr>
            <w:tcW w:type="dxa" w:w="3784"/>
          </w:tcPr>
          <w:p>
            <w:pPr>
              <w:spacing w:before="20" w:after="20"/>
            </w:pPr>
            <w:r/>
            <w:r>
              <w:rPr>
                <w:rFonts w:ascii="Verdana" w:hAnsi="Verdana"/>
                <w:b w:val="0"/>
                <w:sz w:val="16"/>
              </w:rPr>
              <w:t>Uncertainty in 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0 11 111</w:t>
            </w:r>
          </w:p>
        </w:tc>
        <w:tc>
          <w:tcPr>
            <w:tcW w:type="dxa" w:w="3784"/>
          </w:tcPr>
          <w:p>
            <w:pPr>
              <w:spacing w:before="20" w:after="20"/>
            </w:pPr>
            <w:r/>
            <w:r>
              <w:rPr>
                <w:rFonts w:ascii="Verdana" w:hAnsi="Verdana"/>
                <w:b w:val="0"/>
                <w:sz w:val="16"/>
              </w:rPr>
              <w:t>Uncertainty in 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0 11 112</w:t>
            </w:r>
          </w:p>
        </w:tc>
        <w:tc>
          <w:tcPr>
            <w:tcW w:type="dxa" w:w="3784"/>
          </w:tcPr>
          <w:p>
            <w:pPr>
              <w:spacing w:before="20" w:after="20"/>
            </w:pPr>
            <w:r/>
            <w:r>
              <w:rPr>
                <w:rFonts w:ascii="Verdana" w:hAnsi="Verdana"/>
                <w:b w:val="0"/>
                <w:sz w:val="16"/>
              </w:rPr>
              <w:t>Uncertainty in 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09 022 (RASS virtual temperature (product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The sequences 3 09 021, 3 09 022, and 3 09 023 should not be used because they are outdated. The sequences 3 09 024, 3 09 025 and 3 09 026, respectively, should be used instead.</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Delayed replication of 10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0 12 007</w:t>
            </w:r>
          </w:p>
        </w:tc>
        <w:tc>
          <w:tcPr>
            <w:tcW w:type="dxa" w:w="3784"/>
          </w:tcPr>
          <w:p>
            <w:pPr>
              <w:spacing w:before="20" w:after="20"/>
            </w:pPr>
            <w:r/>
            <w:r>
              <w:rPr>
                <w:rFonts w:ascii="Verdana" w:hAnsi="Verdana"/>
                <w:b w:val="0"/>
                <w:sz w:val="16"/>
              </w:rPr>
              <w:t>Virtual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0 12 008</w:t>
            </w:r>
          </w:p>
        </w:tc>
        <w:tc>
          <w:tcPr>
            <w:tcW w:type="dxa" w:w="3784"/>
          </w:tcPr>
          <w:p>
            <w:pPr>
              <w:spacing w:before="20" w:after="20"/>
            </w:pPr>
            <w:r/>
            <w:r>
              <w:rPr>
                <w:rFonts w:ascii="Verdana" w:hAnsi="Verdana"/>
                <w:b w:val="0"/>
                <w:sz w:val="16"/>
              </w:rPr>
              <w:t>Uncertainty in virtual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0 11 112</w:t>
            </w:r>
          </w:p>
        </w:tc>
        <w:tc>
          <w:tcPr>
            <w:tcW w:type="dxa" w:w="3784"/>
          </w:tcPr>
          <w:p>
            <w:pPr>
              <w:spacing w:before="20" w:after="20"/>
            </w:pPr>
            <w:r/>
            <w:r>
              <w:rPr>
                <w:rFonts w:ascii="Verdana" w:hAnsi="Verdana"/>
                <w:b w:val="0"/>
                <w:sz w:val="16"/>
              </w:rPr>
              <w:t>Uncertainty in 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09 023 (Single wavelength elastic backscatter lidar sequence)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The sequences 3 09 021, 3 09 022, and 3 09 023 should not be used because they are outdated. The sequences 3 09 024, 3 09 025 and 3 09 026, respectively, should be used instead.</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1 14 000</w:t>
            </w:r>
          </w:p>
        </w:tc>
        <w:tc>
          <w:tcPr>
            <w:tcW w:type="dxa" w:w="3784"/>
          </w:tcPr>
          <w:p>
            <w:pPr>
              <w:spacing w:before="20" w:after="20"/>
            </w:pPr>
            <w:r/>
            <w:r>
              <w:rPr>
                <w:rFonts w:ascii="Verdana" w:hAnsi="Verdana"/>
                <w:b w:val="0"/>
                <w:sz w:val="16"/>
              </w:rPr>
              <w:t>Delayed replication of 14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Number of wavelength measurements present in the data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0 15 063</w:t>
            </w:r>
          </w:p>
        </w:tc>
        <w:tc>
          <w:tcPr>
            <w:tcW w:type="dxa" w:w="3784"/>
          </w:tcPr>
          <w:p>
            <w:pPr>
              <w:spacing w:before="20" w:after="20"/>
            </w:pPr>
            <w:r/>
            <w:r>
              <w:rPr>
                <w:rFonts w:ascii="Verdana" w:hAnsi="Verdana"/>
                <w:b w:val="0"/>
                <w:sz w:val="16"/>
              </w:rPr>
              <w:t>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0 15 064</w:t>
            </w:r>
          </w:p>
        </w:tc>
        <w:tc>
          <w:tcPr>
            <w:tcW w:type="dxa" w:w="3784"/>
          </w:tcPr>
          <w:p>
            <w:pPr>
              <w:spacing w:before="20" w:after="20"/>
            </w:pPr>
            <w:r/>
            <w:r>
              <w:rPr>
                <w:rFonts w:ascii="Verdana" w:hAnsi="Verdana"/>
                <w:b w:val="0"/>
                <w:sz w:val="16"/>
              </w:rPr>
              <w:t>Uncertainty in 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0 15 065</w:t>
            </w:r>
          </w:p>
        </w:tc>
        <w:tc>
          <w:tcPr>
            <w:tcW w:type="dxa" w:w="3784"/>
          </w:tcPr>
          <w:p>
            <w:pPr>
              <w:spacing w:before="20" w:after="20"/>
            </w:pPr>
            <w:r/>
            <w:r>
              <w:rPr>
                <w:rFonts w:ascii="Verdana" w:hAnsi="Verdana"/>
                <w:b w:val="0"/>
                <w:sz w:val="16"/>
              </w:rPr>
              <w:t>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0 15 066</w:t>
            </w:r>
          </w:p>
        </w:tc>
        <w:tc>
          <w:tcPr>
            <w:tcW w:type="dxa" w:w="3784"/>
          </w:tcPr>
          <w:p>
            <w:pPr>
              <w:spacing w:before="20" w:after="20"/>
            </w:pPr>
            <w:r/>
            <w:r>
              <w:rPr>
                <w:rFonts w:ascii="Verdana" w:hAnsi="Verdana"/>
                <w:b w:val="0"/>
                <w:sz w:val="16"/>
              </w:rPr>
              <w:t>Uncertainty in 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0 15 067</w:t>
            </w:r>
          </w:p>
        </w:tc>
        <w:tc>
          <w:tcPr>
            <w:tcW w:type="dxa" w:w="3784"/>
          </w:tcPr>
          <w:p>
            <w:pPr>
              <w:spacing w:before="20" w:after="20"/>
            </w:pPr>
            <w:r/>
            <w:r>
              <w:rPr>
                <w:rFonts w:ascii="Verdana" w:hAnsi="Verdana"/>
                <w:b w:val="0"/>
                <w:sz w:val="16"/>
              </w:rPr>
              <w:t>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0 15 068</w:t>
            </w:r>
          </w:p>
        </w:tc>
        <w:tc>
          <w:tcPr>
            <w:tcW w:type="dxa" w:w="3784"/>
          </w:tcPr>
          <w:p>
            <w:pPr>
              <w:spacing w:before="20" w:after="20"/>
            </w:pPr>
            <w:r/>
            <w:r>
              <w:rPr>
                <w:rFonts w:ascii="Verdana" w:hAnsi="Verdana"/>
                <w:b w:val="0"/>
                <w:sz w:val="16"/>
              </w:rPr>
              <w:t>Uncertainty in 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0 15 069</w:t>
            </w:r>
          </w:p>
        </w:tc>
        <w:tc>
          <w:tcPr>
            <w:tcW w:type="dxa" w:w="3784"/>
          </w:tcPr>
          <w:p>
            <w:pPr>
              <w:spacing w:before="20" w:after="20"/>
            </w:pPr>
            <w:r/>
            <w:r>
              <w:rPr>
                <w:rFonts w:ascii="Verdana" w:hAnsi="Verdana"/>
                <w:b w:val="0"/>
                <w:sz w:val="16"/>
              </w:rPr>
              <w:t>Particle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0 15 070</w:t>
            </w:r>
          </w:p>
        </w:tc>
        <w:tc>
          <w:tcPr>
            <w:tcW w:type="dxa" w:w="3784"/>
          </w:tcPr>
          <w:p>
            <w:pPr>
              <w:spacing w:before="20" w:after="20"/>
            </w:pPr>
            <w:r/>
            <w:r>
              <w:rPr>
                <w:rFonts w:ascii="Verdana" w:hAnsi="Verdana"/>
                <w:b w:val="0"/>
                <w:sz w:val="16"/>
              </w:rPr>
              <w:t>Uncertainty in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0 15 071</w:t>
            </w:r>
          </w:p>
        </w:tc>
        <w:tc>
          <w:tcPr>
            <w:tcW w:type="dxa" w:w="3784"/>
          </w:tcPr>
          <w:p>
            <w:pPr>
              <w:spacing w:before="20" w:after="20"/>
            </w:pPr>
            <w:r/>
            <w:r>
              <w:rPr>
                <w:rFonts w:ascii="Verdana" w:hAnsi="Verdana"/>
                <w:b w:val="0"/>
                <w:sz w:val="16"/>
              </w:rPr>
              <w:t>Particle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0 15 072</w:t>
            </w:r>
          </w:p>
        </w:tc>
        <w:tc>
          <w:tcPr>
            <w:tcW w:type="dxa" w:w="3784"/>
          </w:tcPr>
          <w:p>
            <w:pPr>
              <w:spacing w:before="20" w:after="20"/>
            </w:pPr>
            <w:r/>
            <w:r>
              <w:rPr>
                <w:rFonts w:ascii="Verdana" w:hAnsi="Verdana"/>
                <w:b w:val="0"/>
                <w:sz w:val="16"/>
              </w:rPr>
              <w:t>Uncertainty in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09 024 (Single wavelength wind profiler wind data sequence (product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2 01 151</w:t>
            </w:r>
          </w:p>
        </w:tc>
        <w:tc>
          <w:tcPr>
            <w:tcW w:type="dxa" w:w="3784"/>
          </w:tcPr>
          <w:p>
            <w:pPr>
              <w:spacing w:before="20" w:after="20"/>
            </w:pPr>
            <w:r/>
            <w:r>
              <w:rPr>
                <w:rFonts w:ascii="Verdana" w:hAnsi="Verdana"/>
                <w:b w:val="0"/>
                <w:sz w:val="16"/>
              </w:rPr>
              <w:t>Change data width (by YYY-128 bit places)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Change scale (by YYY-128 places)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Cancel scale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Cancel data width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60: The time period indicates the duration in minutes over which the measurements have been averaged. The end of the time period is marked by the end of scan (see above).</w:t>
            </w:r>
          </w:p>
        </w:tc>
      </w:tr>
      <w:tr>
        <w:trPr>
          <w:cantSplit/>
        </w:trPr>
        <w:tc>
          <w:tcPr>
            <w:tcW w:type="dxa" w:w="3784"/>
          </w:tcPr>
          <w:p>
            <w:pPr>
              <w:spacing w:before="20" w:after="20"/>
            </w:pPr>
            <w:r/>
            <w:r>
              <w:rPr>
                <w:rFonts w:ascii="Verdana" w:hAnsi="Verdana"/>
                <w:b w:val="0"/>
                <w:sz w:val="16"/>
              </w:rPr>
              <w:t>1 09 000</w:t>
            </w:r>
          </w:p>
        </w:tc>
        <w:tc>
          <w:tcPr>
            <w:tcW w:type="dxa" w:w="3784"/>
          </w:tcPr>
          <w:p>
            <w:pPr>
              <w:spacing w:before="20" w:after="20"/>
            </w:pPr>
            <w:r/>
            <w:r>
              <w:rPr>
                <w:rFonts w:ascii="Verdana" w:hAnsi="Verdana"/>
                <w:b w:val="0"/>
                <w:sz w:val="16"/>
              </w:rPr>
              <w:t>Delayed replication of 9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52: The Quality information descriptor 0 33 002 at this point relates to both u-component 0 11 003 and v-component 0 11 004. It is given for each respective gate of the profile measurement.</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53: The Quality information descriptor 0 33 002 at this point relates to the w-component 0 11 006. It is given for each respective gate of the profile measurement.</w:t>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09 025 (RASS virtual temperature sequence (product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2 01 151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Cancel scale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Cancel data width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60: The time period indicates the duration in minutes over which the measurements have been averaged. The end of the time period is marked by the end of scan (see above).</w:t>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Delayed replication of 6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0 12 007</w:t>
            </w:r>
          </w:p>
        </w:tc>
        <w:tc>
          <w:tcPr>
            <w:tcW w:type="dxa" w:w="3784"/>
          </w:tcPr>
          <w:p>
            <w:pPr>
              <w:spacing w:before="20" w:after="20"/>
            </w:pPr>
            <w:r/>
            <w:r>
              <w:rPr>
                <w:rFonts w:ascii="Verdana" w:hAnsi="Verdana"/>
                <w:b w:val="0"/>
                <w:sz w:val="16"/>
              </w:rPr>
              <w:t>Virtual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55: The Quality information descriptor 0 33 002 relates to the Virtual temperature 0 12 007. It is given for each respective gate of the profile measurement.</w:t>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09 026 (Single wavelength elastic backscatter lidar sequence)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50: The Measurement uncertainty expression and significance descriptors 0 08 092 and 0 08 093 relate to all parameter uncertainties provided in the Backscatter data section</w:t>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60: The time period indicates the duration in minutes over which the measurements have been averaged. The end of the time period is marked by the end of scan (see above).</w:t>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Cancel scale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Cancel data width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0 15 073</w:t>
            </w:r>
          </w:p>
        </w:tc>
        <w:tc>
          <w:tcPr>
            <w:tcW w:type="dxa" w:w="3784"/>
          </w:tcPr>
          <w:p>
            <w:pPr>
              <w:spacing w:before="20" w:after="20"/>
            </w:pPr>
            <w:r/>
            <w:r>
              <w:rPr>
                <w:rFonts w:ascii="Verdana" w:hAnsi="Verdana"/>
                <w:b w:val="0"/>
                <w:sz w:val="16"/>
              </w:rPr>
              <w:t>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0 15 064</w:t>
            </w:r>
          </w:p>
        </w:tc>
        <w:tc>
          <w:tcPr>
            <w:tcW w:type="dxa" w:w="3784"/>
          </w:tcPr>
          <w:p>
            <w:pPr>
              <w:spacing w:before="20" w:after="20"/>
            </w:pPr>
            <w:r/>
            <w:r>
              <w:rPr>
                <w:rFonts w:ascii="Verdana" w:hAnsi="Verdana"/>
                <w:b w:val="0"/>
                <w:sz w:val="16"/>
              </w:rPr>
              <w:t>Uncertainty in 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0 15 074</w:t>
            </w:r>
          </w:p>
        </w:tc>
        <w:tc>
          <w:tcPr>
            <w:tcW w:type="dxa" w:w="3784"/>
          </w:tcPr>
          <w:p>
            <w:pPr>
              <w:spacing w:before="20" w:after="20"/>
            </w:pPr>
            <w:r/>
            <w:r>
              <w:rPr>
                <w:rFonts w:ascii="Verdana" w:hAnsi="Verdana"/>
                <w:b w:val="0"/>
                <w:sz w:val="16"/>
              </w:rPr>
              <w:t>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0 15 066</w:t>
            </w:r>
          </w:p>
        </w:tc>
        <w:tc>
          <w:tcPr>
            <w:tcW w:type="dxa" w:w="3784"/>
          </w:tcPr>
          <w:p>
            <w:pPr>
              <w:spacing w:before="20" w:after="20"/>
            </w:pPr>
            <w:r/>
            <w:r>
              <w:rPr>
                <w:rFonts w:ascii="Verdana" w:hAnsi="Verdana"/>
                <w:b w:val="0"/>
                <w:sz w:val="16"/>
              </w:rPr>
              <w:t>Uncertainty in 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0 15 075</w:t>
            </w:r>
          </w:p>
        </w:tc>
        <w:tc>
          <w:tcPr>
            <w:tcW w:type="dxa" w:w="3784"/>
          </w:tcPr>
          <w:p>
            <w:pPr>
              <w:spacing w:before="20" w:after="20"/>
            </w:pPr>
            <w:r/>
            <w:r>
              <w:rPr>
                <w:rFonts w:ascii="Verdana" w:hAnsi="Verdana"/>
                <w:b w:val="0"/>
                <w:sz w:val="16"/>
              </w:rPr>
              <w:t>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0 15 068</w:t>
            </w:r>
          </w:p>
        </w:tc>
        <w:tc>
          <w:tcPr>
            <w:tcW w:type="dxa" w:w="3784"/>
          </w:tcPr>
          <w:p>
            <w:pPr>
              <w:spacing w:before="20" w:after="20"/>
            </w:pPr>
            <w:r/>
            <w:r>
              <w:rPr>
                <w:rFonts w:ascii="Verdana" w:hAnsi="Verdana"/>
                <w:b w:val="0"/>
                <w:sz w:val="16"/>
              </w:rPr>
              <w:t>Uncertainty in 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0 15 076</w:t>
            </w:r>
          </w:p>
        </w:tc>
        <w:tc>
          <w:tcPr>
            <w:tcW w:type="dxa" w:w="3784"/>
          </w:tcPr>
          <w:p>
            <w:pPr>
              <w:spacing w:before="20" w:after="20"/>
            </w:pPr>
            <w:r/>
            <w:r>
              <w:rPr>
                <w:rFonts w:ascii="Verdana" w:hAnsi="Verdana"/>
                <w:b w:val="0"/>
                <w:sz w:val="16"/>
              </w:rPr>
              <w:t>Particle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0 15 077</w:t>
            </w:r>
          </w:p>
        </w:tc>
        <w:tc>
          <w:tcPr>
            <w:tcW w:type="dxa" w:w="3784"/>
          </w:tcPr>
          <w:p>
            <w:pPr>
              <w:spacing w:before="20" w:after="20"/>
            </w:pPr>
            <w:r/>
            <w:r>
              <w:rPr>
                <w:rFonts w:ascii="Verdana" w:hAnsi="Verdana"/>
                <w:b w:val="0"/>
                <w:sz w:val="16"/>
              </w:rPr>
              <w:t>Uncertainty in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0 15 078</w:t>
            </w:r>
          </w:p>
        </w:tc>
        <w:tc>
          <w:tcPr>
            <w:tcW w:type="dxa" w:w="3784"/>
          </w:tcPr>
          <w:p>
            <w:pPr>
              <w:spacing w:before="20" w:after="20"/>
            </w:pPr>
            <w:r/>
            <w:r>
              <w:rPr>
                <w:rFonts w:ascii="Verdana" w:hAnsi="Verdana"/>
                <w:b w:val="0"/>
                <w:sz w:val="16"/>
              </w:rPr>
              <w:t>Particle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0 15 072</w:t>
            </w:r>
          </w:p>
        </w:tc>
        <w:tc>
          <w:tcPr>
            <w:tcW w:type="dxa" w:w="3784"/>
          </w:tcPr>
          <w:p>
            <w:pPr>
              <w:spacing w:before="20" w:after="20"/>
            </w:pPr>
            <w:r/>
            <w:r>
              <w:rPr>
                <w:rFonts w:ascii="Verdana" w:hAnsi="Verdana"/>
                <w:b w:val="0"/>
                <w:sz w:val="16"/>
              </w:rPr>
              <w:t>Uncertainty in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54: The Quality information descriptor 0 33 002 relates to all parameters provided in the Backscatter data section and is given for each respective vertical bin of the profile measurement.</w:t>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09 027 (Multi wavelength ground-based lidar sequence)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0 08 043</w:t>
            </w:r>
          </w:p>
        </w:tc>
        <w:tc>
          <w:tcPr>
            <w:tcW w:type="dxa" w:w="3784"/>
          </w:tcPr>
          <w:p>
            <w:pPr>
              <w:spacing w:before="20" w:after="20"/>
            </w:pPr>
            <w:r/>
            <w:r>
              <w:rPr>
                <w:rFonts w:ascii="Verdana" w:hAnsi="Verdana"/>
                <w:b w:val="0"/>
                <w:sz w:val="16"/>
              </w:rPr>
              <w:t>Atmospheric chemical or physical constituent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(see Note 18)</w:t>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60: The time period indicates the duration in minutes over which the measurements have been averaged. The end of the time period is marked by the end of scan (see above).</w:t>
            </w:r>
          </w:p>
        </w:tc>
      </w:tr>
      <w:tr>
        <w:trPr>
          <w:cantSplit/>
        </w:trPr>
        <w:tc>
          <w:tcPr>
            <w:tcW w:type="dxa" w:w="3784"/>
          </w:tcPr>
          <w:p>
            <w:pPr>
              <w:spacing w:before="20" w:after="20"/>
            </w:pPr>
            <w:r/>
            <w:r>
              <w:rPr>
                <w:rFonts w:ascii="Verdana" w:hAnsi="Verdana"/>
                <w:b w:val="0"/>
                <w:sz w:val="16"/>
              </w:rPr>
              <w:t>1 18 000</w:t>
            </w:r>
          </w:p>
        </w:tc>
        <w:tc>
          <w:tcPr>
            <w:tcW w:type="dxa" w:w="3784"/>
          </w:tcPr>
          <w:p>
            <w:pPr>
              <w:spacing w:before="20" w:after="20"/>
            </w:pPr>
            <w:r/>
            <w:r>
              <w:rPr>
                <w:rFonts w:ascii="Verdana" w:hAnsi="Verdana"/>
                <w:b w:val="0"/>
                <w:sz w:val="16"/>
              </w:rPr>
              <w:t>Delayed replication of 18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0 02 090</w:t>
            </w:r>
          </w:p>
        </w:tc>
        <w:tc>
          <w:tcPr>
            <w:tcW w:type="dxa" w:w="3784"/>
          </w:tcPr>
          <w:p>
            <w:pPr>
              <w:spacing w:before="20" w:after="20"/>
            </w:pPr>
            <w:r/>
            <w:r>
              <w:rPr>
                <w:rFonts w:ascii="Verdana" w:hAnsi="Verdana"/>
                <w:b w:val="0"/>
                <w:sz w:val="16"/>
              </w:rPr>
              <w:t>Instrument wavelength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0 15 073</w:t>
            </w:r>
          </w:p>
        </w:tc>
        <w:tc>
          <w:tcPr>
            <w:tcW w:type="dxa" w:w="3784"/>
          </w:tcPr>
          <w:p>
            <w:pPr>
              <w:spacing w:before="20" w:after="20"/>
            </w:pPr>
            <w:r/>
            <w:r>
              <w:rPr>
                <w:rFonts w:ascii="Verdana" w:hAnsi="Verdana"/>
                <w:b w:val="0"/>
                <w:sz w:val="16"/>
              </w:rPr>
              <w:t>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0 15 064</w:t>
            </w:r>
          </w:p>
        </w:tc>
        <w:tc>
          <w:tcPr>
            <w:tcW w:type="dxa" w:w="3784"/>
          </w:tcPr>
          <w:p>
            <w:pPr>
              <w:spacing w:before="20" w:after="20"/>
            </w:pPr>
            <w:r/>
            <w:r>
              <w:rPr>
                <w:rFonts w:ascii="Verdana" w:hAnsi="Verdana"/>
                <w:b w:val="0"/>
                <w:sz w:val="16"/>
              </w:rPr>
              <w:t>Uncertainty in 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0 15 074</w:t>
            </w:r>
          </w:p>
        </w:tc>
        <w:tc>
          <w:tcPr>
            <w:tcW w:type="dxa" w:w="3784"/>
          </w:tcPr>
          <w:p>
            <w:pPr>
              <w:spacing w:before="20" w:after="20"/>
            </w:pPr>
            <w:r/>
            <w:r>
              <w:rPr>
                <w:rFonts w:ascii="Verdana" w:hAnsi="Verdana"/>
                <w:b w:val="0"/>
                <w:sz w:val="16"/>
              </w:rPr>
              <w:t>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0 15 066</w:t>
            </w:r>
          </w:p>
        </w:tc>
        <w:tc>
          <w:tcPr>
            <w:tcW w:type="dxa" w:w="3784"/>
          </w:tcPr>
          <w:p>
            <w:pPr>
              <w:spacing w:before="20" w:after="20"/>
            </w:pPr>
            <w:r/>
            <w:r>
              <w:rPr>
                <w:rFonts w:ascii="Verdana" w:hAnsi="Verdana"/>
                <w:b w:val="0"/>
                <w:sz w:val="16"/>
              </w:rPr>
              <w:t>Uncertainty in 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0 15 075</w:t>
            </w:r>
          </w:p>
        </w:tc>
        <w:tc>
          <w:tcPr>
            <w:tcW w:type="dxa" w:w="3784"/>
          </w:tcPr>
          <w:p>
            <w:pPr>
              <w:spacing w:before="20" w:after="20"/>
            </w:pPr>
            <w:r/>
            <w:r>
              <w:rPr>
                <w:rFonts w:ascii="Verdana" w:hAnsi="Verdana"/>
                <w:b w:val="0"/>
                <w:sz w:val="16"/>
              </w:rPr>
              <w:t>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0 15 068</w:t>
            </w:r>
          </w:p>
        </w:tc>
        <w:tc>
          <w:tcPr>
            <w:tcW w:type="dxa" w:w="3784"/>
          </w:tcPr>
          <w:p>
            <w:pPr>
              <w:spacing w:before="20" w:after="20"/>
            </w:pPr>
            <w:r/>
            <w:r>
              <w:rPr>
                <w:rFonts w:ascii="Verdana" w:hAnsi="Verdana"/>
                <w:b w:val="0"/>
                <w:sz w:val="16"/>
              </w:rPr>
              <w:t>Uncertainty in 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0 15 076</w:t>
            </w:r>
          </w:p>
        </w:tc>
        <w:tc>
          <w:tcPr>
            <w:tcW w:type="dxa" w:w="3784"/>
          </w:tcPr>
          <w:p>
            <w:pPr>
              <w:spacing w:before="20" w:after="20"/>
            </w:pPr>
            <w:r/>
            <w:r>
              <w:rPr>
                <w:rFonts w:ascii="Verdana" w:hAnsi="Verdana"/>
                <w:b w:val="0"/>
                <w:sz w:val="16"/>
              </w:rPr>
              <w:t>Particle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0 15 077</w:t>
            </w:r>
          </w:p>
        </w:tc>
        <w:tc>
          <w:tcPr>
            <w:tcW w:type="dxa" w:w="3784"/>
          </w:tcPr>
          <w:p>
            <w:pPr>
              <w:spacing w:before="20" w:after="20"/>
            </w:pPr>
            <w:r/>
            <w:r>
              <w:rPr>
                <w:rFonts w:ascii="Verdana" w:hAnsi="Verdana"/>
                <w:b w:val="0"/>
                <w:sz w:val="16"/>
              </w:rPr>
              <w:t>Uncertainty in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0 15 078</w:t>
            </w:r>
          </w:p>
        </w:tc>
        <w:tc>
          <w:tcPr>
            <w:tcW w:type="dxa" w:w="3784"/>
          </w:tcPr>
          <w:p>
            <w:pPr>
              <w:spacing w:before="20" w:after="20"/>
            </w:pPr>
            <w:r/>
            <w:r>
              <w:rPr>
                <w:rFonts w:ascii="Verdana" w:hAnsi="Verdana"/>
                <w:b w:val="0"/>
                <w:sz w:val="16"/>
              </w:rPr>
              <w:t>Particle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0 15 072</w:t>
            </w:r>
          </w:p>
        </w:tc>
        <w:tc>
          <w:tcPr>
            <w:tcW w:type="dxa" w:w="3784"/>
          </w:tcPr>
          <w:p>
            <w:pPr>
              <w:spacing w:before="20" w:after="20"/>
            </w:pPr>
            <w:r/>
            <w:r>
              <w:rPr>
                <w:rFonts w:ascii="Verdana" w:hAnsi="Verdana"/>
                <w:b w:val="0"/>
                <w:sz w:val="16"/>
              </w:rPr>
              <w:t>Uncertainty in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54: The Quality information descriptor 0 33 002 relates to all parameters provided in the Backscatter data section and is given for each respective vertical bin of the profile measurement.</w:t>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09 030 (Ozone sonde flight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0 15 004</w:t>
            </w:r>
          </w:p>
        </w:tc>
        <w:tc>
          <w:tcPr>
            <w:tcW w:type="dxa" w:w="3784"/>
          </w:tcPr>
          <w:p>
            <w:pPr>
              <w:spacing w:before="20" w:after="20"/>
            </w:pPr>
            <w:r/>
            <w:r>
              <w:rPr>
                <w:rFonts w:ascii="Verdana" w:hAnsi="Verdana"/>
                <w:b w:val="0"/>
                <w:sz w:val="16"/>
              </w:rPr>
              <w:t>Ozone sounding correction factor (CF)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0 15 005</w:t>
            </w:r>
          </w:p>
        </w:tc>
        <w:tc>
          <w:tcPr>
            <w:tcW w:type="dxa" w:w="3784"/>
          </w:tcPr>
          <w:p>
            <w:pPr>
              <w:spacing w:before="20" w:after="20"/>
            </w:pPr>
            <w:r/>
            <w:r>
              <w:rPr>
                <w:rFonts w:ascii="Verdana" w:hAnsi="Verdana"/>
                <w:b w:val="0"/>
                <w:sz w:val="16"/>
              </w:rPr>
              <w:t>Ozone 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0 04 015</w:t>
            </w:r>
          </w:p>
        </w:tc>
        <w:tc>
          <w:tcPr>
            <w:tcW w:type="dxa" w:w="3784"/>
          </w:tcPr>
          <w:p>
            <w:pPr>
              <w:spacing w:before="20" w:after="20"/>
            </w:pPr>
            <w:r/>
            <w:r>
              <w:rPr>
                <w:rFonts w:ascii="Verdana" w:hAnsi="Verdana"/>
                <w:b w:val="0"/>
                <w:sz w:val="16"/>
              </w:rPr>
              <w:t>Time increment</w:t>
            </w:r>
          </w:p>
        </w:tc>
        <w:tc>
          <w:tcPr>
            <w:tcW w:type="dxa" w:w="3784"/>
          </w:tcPr>
          <w:p>
            <w:pPr>
              <w:spacing w:before="20" w:after="20"/>
            </w:pPr>
            <w:r/>
            <w:r>
              <w:rPr>
                <w:rFonts w:ascii="Verdana" w:hAnsi="Verdana"/>
                <w:b w:val="0"/>
                <w:sz w:val="16"/>
              </w:rPr>
              <w:t>Since launch time, if needed, in minutes</w:t>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0 08 006</w:t>
            </w:r>
          </w:p>
        </w:tc>
        <w:tc>
          <w:tcPr>
            <w:tcW w:type="dxa" w:w="3784"/>
          </w:tcPr>
          <w:p>
            <w:pPr>
              <w:spacing w:before="20" w:after="20"/>
            </w:pPr>
            <w:r/>
            <w:r>
              <w:rPr>
                <w:rFonts w:ascii="Verdana" w:hAnsi="Verdana"/>
                <w:b w:val="0"/>
                <w:sz w:val="16"/>
              </w:rPr>
              <w:t>Ozone vertical sounding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0 15 003</w:t>
            </w:r>
          </w:p>
        </w:tc>
        <w:tc>
          <w:tcPr>
            <w:tcW w:type="dxa" w:w="3784"/>
          </w:tcPr>
          <w:p>
            <w:pPr>
              <w:spacing w:before="20" w:after="20"/>
            </w:pPr>
            <w:r/>
            <w:r>
              <w:rPr>
                <w:rFonts w:ascii="Verdana" w:hAnsi="Verdana"/>
                <w:b w:val="0"/>
                <w:sz w:val="16"/>
              </w:rPr>
              <w:t>Measured ozone partial pressure (sounding)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bl>
    <w:p/>
    <w:p>
      <w:r>
        <w:rPr>
          <w:rFonts w:ascii="Verdana" w:hAnsi="Verdana"/>
          <w:b/>
          <w:sz w:val="18"/>
        </w:rPr>
        <w:t>3 09 031 (Ozone sonde flight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0 15 004</w:t>
            </w:r>
          </w:p>
        </w:tc>
        <w:tc>
          <w:tcPr>
            <w:tcW w:type="dxa" w:w="3784"/>
          </w:tcPr>
          <w:p>
            <w:pPr>
              <w:spacing w:before="20" w:after="20"/>
            </w:pPr>
            <w:r/>
            <w:r>
              <w:rPr>
                <w:rFonts w:ascii="Verdana" w:hAnsi="Verdana"/>
                <w:b w:val="0"/>
                <w:sz w:val="16"/>
              </w:rPr>
              <w:t>Ozone sounding correction factor (CF)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0 15 005</w:t>
            </w:r>
          </w:p>
        </w:tc>
        <w:tc>
          <w:tcPr>
            <w:tcW w:type="dxa" w:w="3784"/>
          </w:tcPr>
          <w:p>
            <w:pPr>
              <w:spacing w:before="20" w:after="20"/>
            </w:pPr>
            <w:r/>
            <w:r>
              <w:rPr>
                <w:rFonts w:ascii="Verdana" w:hAnsi="Verdana"/>
                <w:b w:val="0"/>
                <w:sz w:val="16"/>
              </w:rPr>
              <w:t>Ozone 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Since launch time in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0 08 006</w:t>
            </w:r>
          </w:p>
        </w:tc>
        <w:tc>
          <w:tcPr>
            <w:tcW w:type="dxa" w:w="3784"/>
          </w:tcPr>
          <w:p>
            <w:pPr>
              <w:spacing w:before="20" w:after="20"/>
            </w:pPr>
            <w:r/>
            <w:r>
              <w:rPr>
                <w:rFonts w:ascii="Verdana" w:hAnsi="Verdana"/>
                <w:b w:val="0"/>
                <w:sz w:val="16"/>
              </w:rPr>
              <w:t>Ozone vertical sounding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0 15 003</w:t>
            </w:r>
          </w:p>
        </w:tc>
        <w:tc>
          <w:tcPr>
            <w:tcW w:type="dxa" w:w="3784"/>
          </w:tcPr>
          <w:p>
            <w:pPr>
              <w:spacing w:before="20" w:after="20"/>
            </w:pPr>
            <w:r/>
            <w:r>
              <w:rPr>
                <w:rFonts w:ascii="Verdana" w:hAnsi="Verdana"/>
                <w:b w:val="0"/>
                <w:sz w:val="16"/>
              </w:rPr>
              <w:t>Measured ozone partial pressure (sounding)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09 040 (Ozone sounding not coupled to a ground-based spectrophotometer)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bl>
    <w:p/>
    <w:p>
      <w:r>
        <w:rPr>
          <w:rFonts w:ascii="Verdana" w:hAnsi="Verdana"/>
          <w:b/>
          <w:sz w:val="18"/>
        </w:rPr>
        <w:t>3 09 041 (Ozone sounding coupled to measurements from a Brewer ground-based spectrophotometer; the total ozone obtained from the Brewer is a single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3 07 041</w:t>
            </w:r>
          </w:p>
        </w:tc>
        <w:tc>
          <w:tcPr>
            <w:tcW w:type="dxa" w:w="3784"/>
          </w:tcPr>
          <w:p>
            <w:pPr>
              <w:spacing w:before="20" w:after="20"/>
            </w:pPr>
            <w:r/>
            <w:r>
              <w:rPr>
                <w:rFonts w:ascii="Verdana" w:hAnsi="Verdana"/>
                <w:b w:val="0"/>
                <w:sz w:val="16"/>
              </w:rPr>
              <w:t>Total ozone measurement from a Brewer ground-based spectrophotometer obtained from a single observation</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bl>
    <w:p/>
    <w:p>
      <w:r>
        <w:rPr>
          <w:rFonts w:ascii="Verdana" w:hAnsi="Verdana"/>
          <w:b/>
          <w:sz w:val="18"/>
        </w:rPr>
        <w:t>3 09 042 (Ozone sounding coupled to measurements from a Brewer ground-based spectrophotometer; the total ozone obtained from the Brewer is an averaged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3 07 042</w:t>
            </w:r>
          </w:p>
        </w:tc>
        <w:tc>
          <w:tcPr>
            <w:tcW w:type="dxa" w:w="3784"/>
          </w:tcPr>
          <w:p>
            <w:pPr>
              <w:spacing w:before="20" w:after="20"/>
            </w:pPr>
            <w:r/>
            <w:r>
              <w:rPr>
                <w:rFonts w:ascii="Verdana" w:hAnsi="Verdana"/>
                <w:b w:val="0"/>
                <w:sz w:val="16"/>
              </w:rPr>
              <w:t>Total ozone measurement from a Brewer ground-based spectrophotometer obtained from averaged observations</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bl>
    <w:p/>
    <w:p>
      <w:r>
        <w:rPr>
          <w:rFonts w:ascii="Verdana" w:hAnsi="Verdana"/>
          <w:b/>
          <w:sz w:val="18"/>
        </w:rPr>
        <w:t>3 09 043 (Ozone sounding coupled to measurements from a Dobson ground-based spectrophotometer; the total ozone obtained from the Dobson is a single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3 07 043</w:t>
            </w:r>
          </w:p>
        </w:tc>
        <w:tc>
          <w:tcPr>
            <w:tcW w:type="dxa" w:w="3784"/>
          </w:tcPr>
          <w:p>
            <w:pPr>
              <w:spacing w:before="20" w:after="20"/>
            </w:pPr>
            <w:r/>
            <w:r>
              <w:rPr>
                <w:rFonts w:ascii="Verdana" w:hAnsi="Verdana"/>
                <w:b w:val="0"/>
                <w:sz w:val="16"/>
              </w:rPr>
              <w:t>Total ozone measurement from a Dobson ground-based spectrophotometer obtained from a single observation</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bl>
    <w:p/>
    <w:p>
      <w:r>
        <w:rPr>
          <w:rFonts w:ascii="Verdana" w:hAnsi="Verdana"/>
          <w:b/>
          <w:sz w:val="18"/>
        </w:rPr>
        <w:t>3 09 044 (Ozone sounding coupled to measurements from a Dobson ground-based spectrophotometer; the total ozone obtained from the Dobson is an averaged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3 07 044</w:t>
            </w:r>
          </w:p>
        </w:tc>
        <w:tc>
          <w:tcPr>
            <w:tcW w:type="dxa" w:w="3784"/>
          </w:tcPr>
          <w:p>
            <w:pPr>
              <w:spacing w:before="20" w:after="20"/>
            </w:pPr>
            <w:r/>
            <w:r>
              <w:rPr>
                <w:rFonts w:ascii="Verdana" w:hAnsi="Verdana"/>
                <w:b w:val="0"/>
                <w:sz w:val="16"/>
              </w:rPr>
              <w:t>Total ozone measurement from a Dobson ground-based spectrophotometer obtained from averaged observations</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bl>
    <w:p/>
    <w:p>
      <w:r>
        <w:rPr>
          <w:rFonts w:ascii="Verdana" w:hAnsi="Verdana"/>
          <w:b/>
          <w:sz w:val="18"/>
        </w:rPr>
        <w:t>3 09 045 (Ozone sounding not coupled to a ground-based spectrophotometer)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09 046 (Ozone sounding coupled to measurements from a Brewer ground-based spectrophotometer; the total ozone obtained from the Brewer is a single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3 07 041</w:t>
            </w:r>
          </w:p>
        </w:tc>
        <w:tc>
          <w:tcPr>
            <w:tcW w:type="dxa" w:w="3784"/>
          </w:tcPr>
          <w:p>
            <w:pPr>
              <w:spacing w:before="20" w:after="20"/>
            </w:pPr>
            <w:r/>
            <w:r>
              <w:rPr>
                <w:rFonts w:ascii="Verdana" w:hAnsi="Verdana"/>
                <w:b w:val="0"/>
                <w:sz w:val="16"/>
              </w:rPr>
              <w:t>Total ozone measurement from a Brewer ground-based spectrophotometer obtained from a single observation</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09 047 (Ozone sounding coupled to measurements from a Brewer ground-based spectrophotometer; the total ozone obtained from the Brewer is an averaged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3 07 042</w:t>
            </w:r>
          </w:p>
        </w:tc>
        <w:tc>
          <w:tcPr>
            <w:tcW w:type="dxa" w:w="3784"/>
          </w:tcPr>
          <w:p>
            <w:pPr>
              <w:spacing w:before="20" w:after="20"/>
            </w:pPr>
            <w:r/>
            <w:r>
              <w:rPr>
                <w:rFonts w:ascii="Verdana" w:hAnsi="Verdana"/>
                <w:b w:val="0"/>
                <w:sz w:val="16"/>
              </w:rPr>
              <w:t>Total ozone measurement from a Brewer ground-based spectrophotometer obtained from averaged observations</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09 048 (Ozone sounding coupled to measurements from a Dobson ground-based spectrophotometer; the total ozone obtained from the Dobson is a single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3 07 043</w:t>
            </w:r>
          </w:p>
        </w:tc>
        <w:tc>
          <w:tcPr>
            <w:tcW w:type="dxa" w:w="3784"/>
          </w:tcPr>
          <w:p>
            <w:pPr>
              <w:spacing w:before="20" w:after="20"/>
            </w:pPr>
            <w:r/>
            <w:r>
              <w:rPr>
                <w:rFonts w:ascii="Verdana" w:hAnsi="Verdana"/>
                <w:b w:val="0"/>
                <w:sz w:val="16"/>
              </w:rPr>
              <w:t>Total ozone measurement from a Dobson ground-based spectrophotometer obtained from a single observation</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09 049 (Ozone sounding coupled to measurements from a Dobson ground-based spectrophotometer; the total ozone obtained from the Dobson is an averaged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3 07 044</w:t>
            </w:r>
          </w:p>
        </w:tc>
        <w:tc>
          <w:tcPr>
            <w:tcW w:type="dxa" w:w="3784"/>
          </w:tcPr>
          <w:p>
            <w:pPr>
              <w:spacing w:before="20" w:after="20"/>
            </w:pPr>
            <w:r/>
            <w:r>
              <w:rPr>
                <w:rFonts w:ascii="Verdana" w:hAnsi="Verdana"/>
                <w:b w:val="0"/>
                <w:sz w:val="16"/>
              </w:rPr>
              <w:t>Total ozone measurement from a Dobson ground-based spectrophotometer obtained from averaged observations</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09 050 (Sequence for representation of PILOT, PILOT SHIP and PILOT MOBIL observation type data with pressure as the vertical coordinate)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3 01 110</w:t>
            </w:r>
          </w:p>
        </w:tc>
        <w:tc>
          <w:tcPr>
            <w:tcW w:type="dxa" w:w="3784"/>
          </w:tcPr>
          <w:p>
            <w:pPr>
              <w:spacing w:before="20" w:after="20"/>
            </w:pPr>
            <w:r/>
            <w:r>
              <w:rPr>
                <w:rFonts w:ascii="Verdana" w:hAnsi="Verdana"/>
                <w:b w:val="0"/>
                <w:sz w:val="16"/>
              </w:rPr>
              <w:t>Identification of launch site and instrumentation for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3 03 050</w:t>
            </w:r>
          </w:p>
        </w:tc>
        <w:tc>
          <w:tcPr>
            <w:tcW w:type="dxa" w:w="3784"/>
          </w:tcPr>
          <w:p>
            <w:pPr>
              <w:spacing w:before="20" w:after="20"/>
            </w:pPr>
            <w:r/>
            <w:r>
              <w:rPr>
                <w:rFonts w:ascii="Verdana" w:hAnsi="Verdana"/>
                <w:b w:val="0"/>
                <w:sz w:val="16"/>
              </w:rPr>
              <w:t>Wind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Wind shear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09 051 (Sequence for representation of PILOT, PILOT SHIP and PILOT MOBIL observation type data with height as the vertical coordinate)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3 01 110</w:t>
            </w:r>
          </w:p>
        </w:tc>
        <w:tc>
          <w:tcPr>
            <w:tcW w:type="dxa" w:w="3784"/>
          </w:tcPr>
          <w:p>
            <w:pPr>
              <w:spacing w:before="20" w:after="20"/>
            </w:pPr>
            <w:r/>
            <w:r>
              <w:rPr>
                <w:rFonts w:ascii="Verdana" w:hAnsi="Verdana"/>
                <w:b w:val="0"/>
                <w:sz w:val="16"/>
              </w:rPr>
              <w:t>Identification of launch site and instrumentation for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3 03 052</w:t>
            </w:r>
          </w:p>
        </w:tc>
        <w:tc>
          <w:tcPr>
            <w:tcW w:type="dxa" w:w="3784"/>
          </w:tcPr>
          <w:p>
            <w:pPr>
              <w:spacing w:before="20" w:after="20"/>
            </w:pPr>
            <w:r/>
            <w:r>
              <w:rPr>
                <w:rFonts w:ascii="Verdana" w:hAnsi="Verdana"/>
                <w:b w:val="0"/>
                <w:sz w:val="16"/>
              </w:rPr>
              <w:t>Wind data at a height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3 03 053</w:t>
            </w:r>
          </w:p>
        </w:tc>
        <w:tc>
          <w:tcPr>
            <w:tcW w:type="dxa" w:w="3784"/>
          </w:tcPr>
          <w:p>
            <w:pPr>
              <w:spacing w:before="20" w:after="20"/>
            </w:pPr>
            <w:r/>
            <w:r>
              <w:rPr>
                <w:rFonts w:ascii="Verdana" w:hAnsi="Verdana"/>
                <w:b w:val="0"/>
                <w:sz w:val="16"/>
              </w:rPr>
              <w:t>Wind shear data at a height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09 052 (Sequence for representation of TEMP, TEMP SHIP and TEMP MOBIL observation type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of launch site and instrumentation for P, T, U and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Cloud information reported with vertical soundings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3 03 054</w:t>
            </w:r>
          </w:p>
        </w:tc>
        <w:tc>
          <w:tcPr>
            <w:tcW w:type="dxa" w:w="3784"/>
          </w:tcPr>
          <w:p>
            <w:pPr>
              <w:spacing w:before="20" w:after="20"/>
            </w:pPr>
            <w:r/>
            <w:r>
              <w:rPr>
                <w:rFonts w:ascii="Verdana" w:hAnsi="Verdana"/>
                <w:b w:val="0"/>
                <w:sz w:val="16"/>
              </w:rPr>
              <w:t>Temperature, dewpoint and wind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Wind shear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09 053 (Sequence for representation of TEMP DROP observation type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3 01 112</w:t>
            </w:r>
          </w:p>
        </w:tc>
        <w:tc>
          <w:tcPr>
            <w:tcW w:type="dxa" w:w="3784"/>
          </w:tcPr>
          <w:p>
            <w:pPr>
              <w:spacing w:before="20" w:after="20"/>
            </w:pPr>
            <w:r/>
            <w:r>
              <w:rPr>
                <w:rFonts w:ascii="Verdana" w:hAnsi="Verdana"/>
                <w:b w:val="0"/>
                <w:sz w:val="16"/>
              </w:rPr>
              <w:t>Identification of launch point and instrumentation of dropsonde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3 03 054</w:t>
            </w:r>
          </w:p>
        </w:tc>
        <w:tc>
          <w:tcPr>
            <w:tcW w:type="dxa" w:w="3784"/>
          </w:tcPr>
          <w:p>
            <w:pPr>
              <w:spacing w:before="20" w:after="20"/>
            </w:pPr>
            <w:r/>
            <w:r>
              <w:rPr>
                <w:rFonts w:ascii="Verdana" w:hAnsi="Verdana"/>
                <w:b w:val="0"/>
                <w:sz w:val="16"/>
              </w:rPr>
              <w:t>Temperature, dewpoint and wind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Wind shear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09 054 (Sequence for representation of CLIMAT TEMP and CLIMAT TEMP SHIP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t>Identification of launch site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t>Ship's call sign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t>Release of sonde above mean sea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0 04 059</w:t>
            </w:r>
          </w:p>
        </w:tc>
        <w:tc>
          <w:tcPr>
            <w:tcW w:type="dxa" w:w="3784"/>
          </w:tcPr>
          <w:p>
            <w:pPr>
              <w:spacing w:before="20" w:after="20"/>
            </w:pPr>
            <w:r/>
            <w:r>
              <w:rPr>
                <w:rFonts w:ascii="Verdana" w:hAnsi="Verdana"/>
                <w:b w:val="0"/>
                <w:sz w:val="16"/>
              </w:rPr>
              <w:t>Times of observation used to compute the reported mean values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Vertical sounding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32 Vector mean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0 11 019</w:t>
            </w:r>
          </w:p>
        </w:tc>
        <w:tc>
          <w:tcPr>
            <w:tcW w:type="dxa" w:w="3784"/>
          </w:tcPr>
          <w:p>
            <w:pPr>
              <w:spacing w:before="20" w:after="20"/>
            </w:pPr>
            <w:r/>
            <w:r>
              <w:rPr>
                <w:rFonts w:ascii="Verdana" w:hAnsi="Verdana"/>
                <w:b w:val="0"/>
                <w:sz w:val="16"/>
              </w:rPr>
              <w:t>Steadiness of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2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9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bl>
    <w:p/>
    <w:p>
      <w:r>
        <w:rPr>
          <w:rFonts w:ascii="Verdana" w:hAnsi="Verdana"/>
          <w:b/>
          <w:sz w:val="18"/>
        </w:rPr>
        <w:t>3 09 055 (Template for the representation of high resolution radiosonde data with geopotential height as the vertical coordinate)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of launch site and instrumentation for P, T, U and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Radiosonde serial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Radiosonde ascension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Radiosonde operating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Type of pressure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Type of temperature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Type of humidity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Type of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Weight of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Type of gas used in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0 02 191</w:t>
            </w:r>
          </w:p>
        </w:tc>
        <w:tc>
          <w:tcPr>
            <w:tcW w:type="dxa" w:w="3784"/>
          </w:tcPr>
          <w:p>
            <w:pPr>
              <w:spacing w:before="20" w:after="20"/>
            </w:pPr>
            <w:r/>
            <w:r>
              <w:rPr>
                <w:rFonts w:ascii="Verdana" w:hAnsi="Verdana"/>
                <w:b w:val="0"/>
                <w:sz w:val="16"/>
              </w:rPr>
              <w:t>Geopotential height calculation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71: Time of launch 3 01 113 in the sequence shall be reported with the highest possible accuracy available. If the launch time is not available with second accuracy, the entry for seconds shall be put to zero.</w:t>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3 02 032</w:t>
            </w:r>
          </w:p>
        </w:tc>
        <w:tc>
          <w:tcPr>
            <w:tcW w:type="dxa" w:w="3784"/>
          </w:tcPr>
          <w:p>
            <w:pPr>
              <w:spacing w:before="20" w:after="20"/>
            </w:pPr>
            <w:r/>
            <w:r>
              <w:rPr>
                <w:rFonts w:ascii="Verdana" w:hAnsi="Verdana"/>
                <w:b w:val="0"/>
                <w:sz w:val="16"/>
              </w:rPr>
              <w:t>Temperature and humidity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Cloud information reported with vertical soundings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3 03 055</w:t>
            </w:r>
          </w:p>
        </w:tc>
        <w:tc>
          <w:tcPr>
            <w:tcW w:type="dxa" w:w="3784"/>
          </w:tcPr>
          <w:p>
            <w:pPr>
              <w:spacing w:before="20" w:after="20"/>
            </w:pPr>
            <w:r/>
            <w:r>
              <w:rPr>
                <w:rFonts w:ascii="Verdana" w:hAnsi="Verdana"/>
                <w:b w:val="0"/>
                <w:sz w:val="16"/>
              </w:rPr>
              <w:t>Temperature, dewpoint, relative humidity and wind data at a height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36: Long time displacement 0 04 086 in the sequence represents the time offset from the launch time 3 01 113 (in seconds). | Note 34: Latitude displacement 0 05 015 in the sequence represents the latitude offset from the latitude of the launch site. Longitude displacement 0 06 015 in the sequence represents the longitude offset from the longitude of the launch site. | Note 26: If the radiosonde is equipped with a relative humidity sensor, 0 13 009 in the sequence shall be reported as mandatory and dewpoint temperature may be included as a derived value. If the radiosonde is equipped with a dewpoint temperature sensor, 0 12 103 in the sequence shall be reported and 0 13 009 shall be set to a missing value.</w:t>
            </w:r>
          </w:p>
        </w:tc>
      </w:tr>
    </w:tbl>
    <w:p/>
    <w:p>
      <w:r>
        <w:rPr>
          <w:rFonts w:ascii="Verdana" w:hAnsi="Verdana"/>
          <w:b/>
          <w:sz w:val="18"/>
        </w:rPr>
        <w:t>3 09 056 (Sequence for representation of radiosonde descent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of launch site and instrumentation for P, T, U and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3 01 128</w:t>
            </w:r>
          </w:p>
        </w:tc>
        <w:tc>
          <w:tcPr>
            <w:tcW w:type="dxa" w:w="3784"/>
          </w:tcPr>
          <w:p>
            <w:pPr>
              <w:spacing w:before="20" w:after="20"/>
            </w:pPr>
            <w:r/>
            <w:r>
              <w:rPr>
                <w:rFonts w:ascii="Verdana" w:hAnsi="Verdana"/>
                <w:b w:val="0"/>
                <w:sz w:val="16"/>
              </w:rPr>
              <w:t>Additional information on radiosonde ascent</w:t>
            </w:r>
          </w:p>
        </w:tc>
        <w:tc>
          <w:tcPr>
            <w:tcW w:type="dxa" w:w="3784"/>
          </w:tcPr>
          <w:p>
            <w:pPr>
              <w:spacing w:before="20" w:after="20"/>
            </w:pPr>
            <w:r/>
            <w:r>
              <w:rPr>
                <w:rFonts w:ascii="Verdana" w:hAnsi="Verdana"/>
                <w:b w:val="0"/>
                <w:sz w:val="16"/>
              </w:rPr>
              <w:t>Valid also for decent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9: Date/time of launch indicates date/time of start of descent measurement.</w:t>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2 Start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t>Begin of descending of radiosonde above mean sea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xml:space="preserve">Set to missing (cancel) </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3 03 056</w:t>
            </w:r>
          </w:p>
        </w:tc>
        <w:tc>
          <w:tcPr>
            <w:tcW w:type="dxa" w:w="3784"/>
          </w:tcPr>
          <w:p>
            <w:pPr>
              <w:spacing w:before="20" w:after="20"/>
            </w:pPr>
            <w:r/>
            <w:r>
              <w:rPr>
                <w:rFonts w:ascii="Verdana" w:hAnsi="Verdana"/>
                <w:b w:val="0"/>
                <w:sz w:val="16"/>
              </w:rPr>
              <w:t>Temperature, dewpoint and wind data at a pressure level with radiosonde position and higher precision of pressure and 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30: In this sequence for representation of radiosonde descent data, indication of standard levels using the extended vertical sounding significance (0 08 042) is not mandatory. | Note 8: Data represented by this sequence should be sorted in descending order with respect to pressure.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Wind shear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09 057 (Sequence for representation of TEMP, TEMP SHIP and TEMP MOBIL observation type data with higher precision of pressure and geopotential height)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of launch site and instrumentation for P, T, U and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3 01 128</w:t>
            </w:r>
          </w:p>
        </w:tc>
        <w:tc>
          <w:tcPr>
            <w:tcW w:type="dxa" w:w="3784"/>
          </w:tcPr>
          <w:p>
            <w:pPr>
              <w:spacing w:before="20" w:after="20"/>
            </w:pPr>
            <w:r/>
            <w:r>
              <w:rPr>
                <w:rFonts w:ascii="Verdana" w:hAnsi="Verdana"/>
                <w:b w:val="0"/>
                <w:sz w:val="16"/>
              </w:rPr>
              <w:t>Additional information on radiosonde ascent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Cloud information reported with vertical soundings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3 03 056</w:t>
            </w:r>
          </w:p>
        </w:tc>
        <w:tc>
          <w:tcPr>
            <w:tcW w:type="dxa" w:w="3784"/>
          </w:tcPr>
          <w:p>
            <w:pPr>
              <w:spacing w:before="20" w:after="20"/>
            </w:pPr>
            <w:r/>
            <w:r>
              <w:rPr>
                <w:rFonts w:ascii="Verdana" w:hAnsi="Verdana"/>
                <w:b w:val="0"/>
                <w:sz w:val="16"/>
              </w:rPr>
              <w:t>Temperature, dewpoint and wind data at a pressure level with radiosonde position and higher precision of pressure and 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Wind shear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09 060 (Radiosonde complete registration and surface 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3 01 123</w:t>
            </w:r>
          </w:p>
        </w:tc>
        <w:tc>
          <w:tcPr>
            <w:tcW w:type="dxa" w:w="3784"/>
          </w:tcPr>
          <w:p>
            <w:pPr>
              <w:spacing w:before="20" w:after="20"/>
            </w:pPr>
            <w:r/>
            <w:r>
              <w:rPr>
                <w:rFonts w:ascii="Verdana" w:hAnsi="Verdana"/>
                <w:b w:val="0"/>
                <w:sz w:val="16"/>
              </w:rPr>
              <w:t>Radiosonde full header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3 01 121</w:t>
            </w:r>
          </w:p>
        </w:tc>
        <w:tc>
          <w:tcPr>
            <w:tcW w:type="dxa" w:w="3784"/>
          </w:tcPr>
          <w:p>
            <w:pPr>
              <w:spacing w:before="20" w:after="20"/>
            </w:pPr>
            <w:r/>
            <w:r>
              <w:rPr>
                <w:rFonts w:ascii="Verdana" w:hAnsi="Verdana"/>
                <w:b w:val="0"/>
                <w:sz w:val="16"/>
              </w:rPr>
              <w:t>Radiosonde launch point 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3 02 050</w:t>
            </w:r>
          </w:p>
        </w:tc>
        <w:tc>
          <w:tcPr>
            <w:tcW w:type="dxa" w:w="3784"/>
          </w:tcPr>
          <w:p>
            <w:pPr>
              <w:spacing w:before="20" w:after="20"/>
            </w:pPr>
            <w:r/>
            <w:r>
              <w:rPr>
                <w:rFonts w:ascii="Verdana" w:hAnsi="Verdana"/>
                <w:b w:val="0"/>
                <w:sz w:val="16"/>
              </w:rPr>
              <w:t>Radiosonde surface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3 03 040</w:t>
            </w:r>
          </w:p>
        </w:tc>
        <w:tc>
          <w:tcPr>
            <w:tcW w:type="dxa" w:w="3784"/>
          </w:tcPr>
          <w:p>
            <w:pPr>
              <w:spacing w:before="20" w:after="20"/>
            </w:pPr>
            <w:r/>
            <w:r>
              <w:rPr>
                <w:rFonts w:ascii="Verdana" w:hAnsi="Verdana"/>
                <w:b w:val="0"/>
                <w:sz w:val="16"/>
              </w:rPr>
              <w:t>Radiosonde duration of flight and termination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09 061 (Raw PTU)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Flight level pressure corrections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Per cent confidence</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0 13 009</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Per cent confidence</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Solar and infrared radiation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Per cent confidence</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r>
    </w:tbl>
    <w:p/>
    <w:p>
      <w:r>
        <w:rPr>
          <w:rFonts w:ascii="Verdana" w:hAnsi="Verdana"/>
          <w:b/>
          <w:sz w:val="18"/>
        </w:rPr>
        <w:t>3 09 062 (Raw GPS unsmoothed wind)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Per cent confidence</w:t>
            </w:r>
          </w:p>
        </w:tc>
        <w:tc>
          <w:tcPr>
            <w:tcW w:type="dxa" w:w="3784"/>
          </w:tcPr>
          <w:p>
            <w:pPr>
              <w:spacing w:before="20" w:after="20"/>
            </w:pPr>
            <w:r/>
            <w:r>
              <w:rPr>
                <w:rFonts w:ascii="Verdana" w:hAnsi="Verdana"/>
                <w:b w:val="0"/>
                <w:sz w:val="16"/>
              </w:rPr>
              <w:t>Raw GPS unsmoothed wind</w:t>
            </w:r>
          </w:p>
        </w:tc>
        <w:tc>
          <w:tcPr>
            <w:tcW w:type="dxa" w:w="3784"/>
          </w:tcPr>
          <w:p>
            <w:pPr>
              <w:spacing w:before="20" w:after="20"/>
            </w:pPr>
            <w:r/>
            <w:r>
              <w:rPr>
                <w:rFonts w:ascii="Verdana" w:hAnsi="Verdana"/>
                <w:b w:val="0"/>
                <w:sz w:val="16"/>
              </w:rPr>
            </w:r>
          </w:p>
        </w:tc>
      </w:tr>
    </w:tbl>
    <w:p/>
    <w:p>
      <w:r>
        <w:rPr>
          <w:rFonts w:ascii="Verdana" w:hAnsi="Verdana"/>
          <w:b/>
          <w:sz w:val="18"/>
        </w:rPr>
        <w:t>3 09 063 (Raw GPS smoothed wind)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Per cent confidence</w:t>
            </w:r>
          </w:p>
        </w:tc>
        <w:tc>
          <w:tcPr>
            <w:tcW w:type="dxa" w:w="3784"/>
          </w:tcPr>
          <w:p>
            <w:pPr>
              <w:spacing w:before="20" w:after="20"/>
            </w:pPr>
            <w:r/>
            <w:r>
              <w:rPr>
                <w:rFonts w:ascii="Verdana" w:hAnsi="Verdana"/>
                <w:b w:val="0"/>
                <w:sz w:val="16"/>
              </w:rPr>
              <w:t>Raw GPS smoothed wind</w:t>
            </w:r>
          </w:p>
        </w:tc>
        <w:tc>
          <w:tcPr>
            <w:tcW w:type="dxa" w:w="3784"/>
          </w:tcPr>
          <w:p>
            <w:pPr>
              <w:spacing w:before="20" w:after="20"/>
            </w:pPr>
            <w:r/>
            <w:r>
              <w:rPr>
                <w:rFonts w:ascii="Verdana" w:hAnsi="Verdana"/>
                <w:b w:val="0"/>
                <w:sz w:val="16"/>
              </w:rPr>
            </w:r>
          </w:p>
        </w:tc>
      </w:tr>
    </w:tbl>
    <w:p/>
    <w:p>
      <w:r>
        <w:rPr>
          <w:rFonts w:ascii="Verdana" w:hAnsi="Verdana"/>
          <w:b/>
          <w:sz w:val="18"/>
        </w:rPr>
        <w:t>3 09 064 (Processed PTU)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1 04 002</w:t>
            </w:r>
          </w:p>
        </w:tc>
        <w:tc>
          <w:tcPr>
            <w:tcW w:type="dxa" w:w="3784"/>
          </w:tcPr>
          <w:p>
            <w:pPr>
              <w:spacing w:before="20" w:after="20"/>
            </w:pPr>
            <w:r/>
            <w:r>
              <w:rPr>
                <w:rFonts w:ascii="Verdana" w:hAnsi="Verdana"/>
                <w:b w:val="0"/>
                <w:sz w:val="16"/>
              </w:rPr>
              <w:t>Replicate 4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Flight level pressure corrections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1 04 002</w:t>
            </w:r>
          </w:p>
        </w:tc>
        <w:tc>
          <w:tcPr>
            <w:tcW w:type="dxa" w:w="3784"/>
          </w:tcPr>
          <w:p>
            <w:pPr>
              <w:spacing w:before="20" w:after="20"/>
            </w:pPr>
            <w:r/>
            <w:r>
              <w:rPr>
                <w:rFonts w:ascii="Verdana" w:hAnsi="Verdana"/>
                <w:b w:val="0"/>
                <w:sz w:val="16"/>
              </w:rPr>
              <w:t>Replicate 4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Solar and infrared radiation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r>
    </w:tbl>
    <w:p/>
    <w:p>
      <w:r>
        <w:rPr>
          <w:rFonts w:ascii="Verdana" w:hAnsi="Verdana"/>
          <w:b/>
          <w:sz w:val="18"/>
        </w:rPr>
        <w:t>3 09 065 (Processed GPS)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bl>
    <w:p/>
    <w:p>
      <w:r>
        <w:rPr>
          <w:rFonts w:ascii="Verdana" w:hAnsi="Verdana"/>
          <w:b/>
          <w:sz w:val="18"/>
        </w:rPr>
        <w:t>3 09 066 (Standard and significant levels)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Flight level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Flight level pressure corrections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Solar and infrared radiation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09 070 (Vertical profile for numerical weather prediction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0 01 035</w:t>
            </w:r>
          </w:p>
        </w:tc>
        <w:tc>
          <w:tcPr>
            <w:tcW w:type="dxa" w:w="3784"/>
          </w:tcPr>
          <w:p>
            <w:pPr>
              <w:spacing w:before="20" w:after="20"/>
            </w:pPr>
            <w:r/>
            <w:r>
              <w:rPr>
                <w:rFonts w:ascii="Verdana" w:hAnsi="Verdana"/>
                <w:b w:val="0"/>
                <w:sz w:val="16"/>
              </w:rPr>
              <w:t>Originating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Generating application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ICAO location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Reference time of the forecast (T-zero)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2 07 001</w:t>
            </w:r>
          </w:p>
        </w:tc>
        <w:tc>
          <w:tcPr>
            <w:tcW w:type="dxa" w:w="3784"/>
          </w:tcPr>
          <w:p>
            <w:pPr>
              <w:spacing w:before="20" w:after="20"/>
            </w:pPr>
            <w:r/>
            <w:r>
              <w:rPr>
                <w:rFonts w:ascii="Verdana" w:hAnsi="Verdana"/>
                <w:b w:val="0"/>
                <w:sz w:val="16"/>
              </w:rPr>
              <w:t>Increase scale, reference value and data width</w:t>
            </w:r>
          </w:p>
        </w:tc>
        <w:tc>
          <w:tcPr>
            <w:tcW w:type="dxa" w:w="3784"/>
          </w:tcPr>
          <w:p>
            <w:pPr>
              <w:spacing w:before="20" w:after="20"/>
            </w:pPr>
            <w:r/>
            <w:r>
              <w:rPr>
                <w:rFonts w:ascii="Verdana" w:hAnsi="Verdana"/>
                <w:b w:val="0"/>
                <w:sz w:val="16"/>
              </w:rPr>
              <w:t>Increase scale factor by 1; reference value and data width are recalculated in accordance with the Table C specification of operator 2 07 YYY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0 10 001</w:t>
            </w:r>
          </w:p>
        </w:tc>
        <w:tc>
          <w:tcPr>
            <w:tcW w:type="dxa" w:w="3784"/>
          </w:tcPr>
          <w:p>
            <w:pPr>
              <w:spacing w:before="20" w:after="20"/>
            </w:pPr>
            <w:r/>
            <w:r>
              <w:rPr>
                <w:rFonts w:ascii="Verdana" w:hAnsi="Verdana"/>
                <w:b w:val="0"/>
                <w:sz w:val="16"/>
              </w:rPr>
              <w:t>Height of land surface</w:t>
            </w:r>
          </w:p>
        </w:tc>
        <w:tc>
          <w:tcPr>
            <w:tcW w:type="dxa" w:w="3784"/>
          </w:tcPr>
          <w:p>
            <w:pPr>
              <w:spacing w:before="20" w:after="20"/>
            </w:pPr>
            <w:r/>
            <w:r>
              <w:rPr>
                <w:rFonts w:ascii="Verdana" w:hAnsi="Verdana"/>
                <w:b w:val="0"/>
                <w:sz w:val="16"/>
              </w:rPr>
              <w:t>Station elevation (non coordinate)</w:t>
            </w:r>
          </w:p>
        </w:tc>
        <w:tc>
          <w:tcPr>
            <w:tcW w:type="dxa" w:w="3784"/>
          </w:tcPr>
          <w:p>
            <w:pPr>
              <w:spacing w:before="20" w:after="20"/>
            </w:pPr>
            <w:r/>
            <w:r>
              <w:rPr>
                <w:rFonts w:ascii="Verdana" w:hAnsi="Verdana"/>
                <w:b w:val="0"/>
                <w:sz w:val="16"/>
              </w:rPr>
              <w:t>Note 70: This value is the official or best estimate of the actual elevation of the station. It is provided for comparison with the model’s virtual terrain elevation. The two can be substantially different in rugged terrain. The scale factor is increased to make the value directly comparable with 0 07 030 below.</w:t>
            </w:r>
          </w:p>
        </w:tc>
      </w:tr>
      <w:tr>
        <w:trPr>
          <w:cantSplit/>
        </w:trPr>
        <w:tc>
          <w:tcPr>
            <w:tcW w:type="dxa" w:w="3784"/>
          </w:tcPr>
          <w:p>
            <w:pPr>
              <w:spacing w:before="20" w:after="20"/>
            </w:pPr>
            <w:r/>
            <w:r>
              <w:rPr>
                <w:rFonts w:ascii="Verdana" w:hAnsi="Verdana"/>
                <w:b w:val="0"/>
                <w:sz w:val="16"/>
              </w:rPr>
              <w:t>2 07 000</w:t>
            </w:r>
          </w:p>
        </w:tc>
        <w:tc>
          <w:tcPr>
            <w:tcW w:type="dxa" w:w="3784"/>
          </w:tcPr>
          <w:p>
            <w:pPr>
              <w:spacing w:before="20" w:after="20"/>
            </w:pPr>
            <w:r/>
            <w:r>
              <w:rPr>
                <w:rFonts w:ascii="Verdana" w:hAnsi="Verdana"/>
                <w:b w:val="0"/>
                <w:sz w:val="16"/>
              </w:rPr>
              <w:t>Increase scale, reference value and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Vertical significance for NWP</w:t>
            </w:r>
          </w:p>
        </w:tc>
        <w:tc>
          <w:tcPr>
            <w:tcW w:type="dxa" w:w="3784"/>
          </w:tcPr>
          <w:p>
            <w:pPr>
              <w:spacing w:before="20" w:after="20"/>
            </w:pPr>
            <w:r/>
            <w:r>
              <w:rPr>
                <w:rFonts w:ascii="Verdana" w:hAnsi="Verdana"/>
                <w:b w:val="0"/>
                <w:sz w:val="16"/>
              </w:rPr>
              <w:t>Bit 9 set to 1 Virtual station 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t>Elevation of model terrain at the latitude/longitude of station. As qualified by 0 08 086, this value is both station and model specific.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0 25 031</w:t>
            </w:r>
          </w:p>
        </w:tc>
        <w:tc>
          <w:tcPr>
            <w:tcW w:type="dxa" w:w="3784"/>
          </w:tcPr>
          <w:p>
            <w:pPr>
              <w:spacing w:before="20" w:after="20"/>
            </w:pPr>
            <w:r/>
            <w:r>
              <w:rPr>
                <w:rFonts w:ascii="Verdana" w:hAnsi="Verdana"/>
                <w:b w:val="0"/>
                <w:sz w:val="16"/>
              </w:rPr>
              <w:t>NWP-generated vertical profile thinning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29: In this instance, the term "thinning" refers to a method that may be applied to select a subset of levels from a model that may have many native vertical levels. Selecting only a subset reduces the size of the pseudo-sounding, at the possible cost of information loss and extra processing.</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4 Forecast, = 16 Analysis, = 27 First guess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0 04 014</w:t>
            </w:r>
          </w:p>
        </w:tc>
        <w:tc>
          <w:tcPr>
            <w:tcW w:type="dxa" w:w="3784"/>
          </w:tcPr>
          <w:p>
            <w:pPr>
              <w:spacing w:before="20" w:after="20"/>
            </w:pPr>
            <w:r/>
            <w:r>
              <w:rPr>
                <w:rFonts w:ascii="Verdana" w:hAnsi="Verdana"/>
                <w:b w:val="0"/>
                <w:sz w:val="16"/>
              </w:rPr>
              <w:t>Time increment</w:t>
            </w:r>
          </w:p>
        </w:tc>
        <w:tc>
          <w:tcPr>
            <w:tcW w:type="dxa" w:w="3784"/>
          </w:tcPr>
          <w:p>
            <w:pPr>
              <w:spacing w:before="20" w:after="20"/>
            </w:pPr>
            <w:r/>
            <w:r>
              <w:rPr>
                <w:rFonts w:ascii="Verdana" w:hAnsi="Verdana"/>
                <w:b w:val="0"/>
                <w:sz w:val="16"/>
              </w:rPr>
              <w:t>Validity time of the forecast expressed as a Delta T from reference time. In the case of an analysis or 00 hour forecast, the value is set to zero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Cloud cover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0 13 095</w:t>
            </w:r>
          </w:p>
        </w:tc>
        <w:tc>
          <w:tcPr>
            <w:tcW w:type="dxa" w:w="3784"/>
          </w:tcPr>
          <w:p>
            <w:pPr>
              <w:spacing w:before="20" w:after="20"/>
            </w:pPr>
            <w:r/>
            <w:r>
              <w:rPr>
                <w:rFonts w:ascii="Verdana" w:hAnsi="Verdana"/>
                <w:b w:val="0"/>
                <w:sz w:val="16"/>
              </w:rPr>
              <w:t>Total column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1 28 000</w:t>
            </w:r>
          </w:p>
        </w:tc>
        <w:tc>
          <w:tcPr>
            <w:tcW w:type="dxa" w:w="3784"/>
          </w:tcPr>
          <w:p>
            <w:pPr>
              <w:spacing w:before="20" w:after="20"/>
            </w:pPr>
            <w:r/>
            <w:r>
              <w:rPr>
                <w:rFonts w:ascii="Verdana" w:hAnsi="Verdana"/>
                <w:b w:val="0"/>
                <w:sz w:val="16"/>
              </w:rPr>
              <w:t>Delayed replication of 28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t>The number of levels used in the vertical profile is determined by this replication. The number of levels is discretionary and comprises all agl levels and pressure levels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Delayed replication of 13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1 Vertical coordinate is pressure, = 0 Otherwise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Vertical significance for NWP</w:t>
            </w:r>
          </w:p>
        </w:tc>
        <w:tc>
          <w:tcPr>
            <w:tcW w:type="dxa" w:w="3784"/>
          </w:tcPr>
          <w:p>
            <w:pPr>
              <w:spacing w:before="20" w:after="20"/>
            </w:pPr>
            <w:r/>
            <w:r>
              <w:rPr>
                <w:rFonts w:ascii="Verdana" w:hAnsi="Verdana"/>
                <w:b w:val="0"/>
                <w:sz w:val="16"/>
              </w:rPr>
              <w:t>Bit 1 set to 0 and other bits as appropriate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40: Non-surface levels on the model’s native vertical coordinate are transposed to pressure coordinate. This makes the levels more readily intelligible for human interpretation and easier to use by generic display applications. The levels may correspond exactly to native model levels, or be interpolated between model levels to pressure levels chosen by the generating centre.</w:t>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Degrees true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m/s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0 12 102</w:t>
            </w:r>
          </w:p>
        </w:tc>
        <w:tc>
          <w:tcPr>
            <w:tcW w:type="dxa" w:w="3784"/>
          </w:tcPr>
          <w:p>
            <w:pPr>
              <w:spacing w:before="20" w:after="20"/>
            </w:pPr>
            <w:r/>
            <w:r>
              <w:rPr>
                <w:rFonts w:ascii="Verdana" w:hAnsi="Verdana"/>
                <w:b w:val="0"/>
                <w:sz w:val="16"/>
              </w:rPr>
              <w:t>Wet-bulb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1 Optional enhanced model data is to be included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0 11 021</w:t>
            </w:r>
          </w:p>
        </w:tc>
        <w:tc>
          <w:tcPr>
            <w:tcW w:type="dxa" w:w="3784"/>
          </w:tcPr>
          <w:p>
            <w:pPr>
              <w:spacing w:before="20" w:after="20"/>
            </w:pPr>
            <w:r/>
            <w:r>
              <w:rPr>
                <w:rFonts w:ascii="Verdana" w:hAnsi="Verdana"/>
                <w:b w:val="0"/>
                <w:sz w:val="16"/>
              </w:rPr>
              <w:t>Relative vorticity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0 11 022</w:t>
            </w:r>
          </w:p>
        </w:tc>
        <w:tc>
          <w:tcPr>
            <w:tcW w:type="dxa" w:w="3784"/>
          </w:tcPr>
          <w:p>
            <w:pPr>
              <w:spacing w:before="20" w:after="20"/>
            </w:pPr>
            <w:r/>
            <w:r>
              <w:rPr>
                <w:rFonts w:ascii="Verdana" w:hAnsi="Verdana"/>
                <w:b w:val="0"/>
                <w:sz w:val="16"/>
              </w:rPr>
              <w:t>Divergence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0 11 005</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t>Vertical motion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1 Vertical coordinate is 10 metres above ground level, = 0 Otherwise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Vertical significance for NWP</w:t>
            </w:r>
          </w:p>
        </w:tc>
        <w:tc>
          <w:tcPr>
            <w:tcW w:type="dxa" w:w="3784"/>
          </w:tcPr>
          <w:p>
            <w:pPr>
              <w:spacing w:before="20" w:after="20"/>
            </w:pPr>
            <w:r/>
            <w:r>
              <w:rPr>
                <w:rFonts w:ascii="Verdana" w:hAnsi="Verdana"/>
                <w:b w:val="0"/>
                <w:sz w:val="16"/>
              </w:rPr>
              <w:t>Bit 1 set to 1, bit 8 set to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Height above station</w:t>
            </w:r>
          </w:p>
        </w:tc>
        <w:tc>
          <w:tcPr>
            <w:tcW w:type="dxa" w:w="3784"/>
          </w:tcPr>
          <w:p>
            <w:pPr>
              <w:spacing w:before="20" w:after="20"/>
            </w:pPr>
            <w:r/>
            <w:r>
              <w:rPr>
                <w:rFonts w:ascii="Verdana" w:hAnsi="Verdana"/>
                <w:b w:val="0"/>
                <w:sz w:val="16"/>
              </w:rPr>
              <w:t>= 10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Degrees true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m/s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1 Vertical coordinate is 2 metres above ground level, = 0 Otherwise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Vertical significance for NWP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Height above station</w:t>
            </w:r>
          </w:p>
        </w:tc>
        <w:tc>
          <w:tcPr>
            <w:tcW w:type="dxa" w:w="3784"/>
          </w:tcPr>
          <w:p>
            <w:pPr>
              <w:spacing w:before="20" w:after="20"/>
            </w:pPr>
            <w:r/>
            <w:r>
              <w:rPr>
                <w:rFonts w:ascii="Verdana" w:hAnsi="Verdana"/>
                <w:b w:val="0"/>
                <w:sz w:val="16"/>
              </w:rPr>
              <w:t>= 2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0 12 102</w:t>
            </w:r>
          </w:p>
        </w:tc>
        <w:tc>
          <w:tcPr>
            <w:tcW w:type="dxa" w:w="3784"/>
          </w:tcPr>
          <w:p>
            <w:pPr>
              <w:spacing w:before="20" w:after="20"/>
            </w:pPr>
            <w:r/>
            <w:r>
              <w:rPr>
                <w:rFonts w:ascii="Verdana" w:hAnsi="Verdana"/>
                <w:b w:val="0"/>
                <w:sz w:val="16"/>
              </w:rPr>
              <w:t>Wet-bulb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09 071 (Sequence for representation of PILOT in the area of ASECNA)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Tracking technique/status of system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t>Release of balloon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09 072 (Ground-based microwave radiometer brightness temperature observations (Lv 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Delayed replication of 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0 03 032</w:t>
            </w:r>
          </w:p>
        </w:tc>
        <w:tc>
          <w:tcPr>
            <w:tcW w:type="dxa" w:w="3784"/>
          </w:tcPr>
          <w:p>
            <w:pPr>
              <w:spacing w:before="20" w:after="20"/>
            </w:pPr>
            <w:r/>
            <w:r>
              <w:rPr>
                <w:rFonts w:ascii="Verdana" w:hAnsi="Verdana"/>
                <w:b w:val="0"/>
                <w:sz w:val="16"/>
              </w:rPr>
              <w:t>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0 03 033</w:t>
            </w:r>
          </w:p>
        </w:tc>
        <w:tc>
          <w:tcPr>
            <w:tcW w:type="dxa" w:w="3784"/>
          </w:tcPr>
          <w:p>
            <w:pPr>
              <w:spacing w:before="20" w:after="20"/>
            </w:pPr>
            <w:r/>
            <w:r>
              <w:rPr>
                <w:rFonts w:ascii="Verdana" w:hAnsi="Verdana"/>
                <w:b w:val="0"/>
                <w:sz w:val="16"/>
              </w:rPr>
              <w:t>Channel bandwidth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0 02 106</w:t>
            </w:r>
          </w:p>
        </w:tc>
        <w:tc>
          <w:tcPr>
            <w:tcW w:type="dxa" w:w="3784"/>
          </w:tcPr>
          <w:p>
            <w:pPr>
              <w:spacing w:before="20" w:after="20"/>
            </w:pPr>
            <w:r/>
            <w:r>
              <w:rPr>
                <w:rFonts w:ascii="Verdana" w:hAnsi="Verdana"/>
                <w:b w:val="0"/>
                <w:sz w:val="16"/>
              </w:rPr>
              <w:t xml:space="preserve">3-dB beam width </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0 03 032</w:t>
            </w:r>
          </w:p>
        </w:tc>
        <w:tc>
          <w:tcPr>
            <w:tcW w:type="dxa" w:w="3784"/>
          </w:tcPr>
          <w:p>
            <w:pPr>
              <w:spacing w:before="20" w:after="20"/>
            </w:pPr>
            <w:r/>
            <w:r>
              <w:rPr>
                <w:rFonts w:ascii="Verdana" w:hAnsi="Verdana"/>
                <w:b w:val="0"/>
                <w:sz w:val="16"/>
              </w:rPr>
              <w:t>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0 12 190</w:t>
            </w:r>
          </w:p>
        </w:tc>
        <w:tc>
          <w:tcPr>
            <w:tcW w:type="dxa" w:w="3784"/>
          </w:tcPr>
          <w:p>
            <w:pPr>
              <w:spacing w:before="20" w:after="20"/>
            </w:pPr>
            <w:r/>
            <w:r>
              <w:rPr>
                <w:rFonts w:ascii="Verdana" w:hAnsi="Verdana"/>
                <w:b w:val="0"/>
                <w:sz w:val="16"/>
              </w:rPr>
              <w:t>Brightness temperature error covariance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Delayed replication of 13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Number of microwave radiometer measurements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=29 End of scan or time of ending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0 04 026</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0 02 134</w:t>
            </w:r>
          </w:p>
        </w:tc>
        <w:tc>
          <w:tcPr>
            <w:tcW w:type="dxa" w:w="3784"/>
          </w:tcPr>
          <w:p>
            <w:pPr>
              <w:spacing w:before="20" w:after="20"/>
            </w:pPr>
            <w:r/>
            <w:r>
              <w:rPr>
                <w:rFonts w:ascii="Verdana" w:hAnsi="Verdana"/>
                <w:b w:val="0"/>
                <w:sz w:val="16"/>
              </w:rPr>
              <w:t>Antenna beam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0 02 135</w:t>
            </w:r>
          </w:p>
        </w:tc>
        <w:tc>
          <w:tcPr>
            <w:tcW w:type="dxa" w:w="3784"/>
          </w:tcPr>
          <w:p>
            <w:pPr>
              <w:spacing w:before="20" w:after="20"/>
            </w:pPr>
            <w:r/>
            <w:r>
              <w:rPr>
                <w:rFonts w:ascii="Verdana" w:hAnsi="Verdana"/>
                <w:b w:val="0"/>
                <w:sz w:val="16"/>
              </w:rPr>
              <w:t>Antenna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0 20 143</w:t>
            </w:r>
          </w:p>
        </w:tc>
        <w:tc>
          <w:tcPr>
            <w:tcW w:type="dxa" w:w="3784"/>
          </w:tcPr>
          <w:p>
            <w:pPr>
              <w:spacing w:before="20" w:after="20"/>
            </w:pPr>
            <w:r/>
            <w:r>
              <w:rPr>
                <w:rFonts w:ascii="Verdana" w:hAnsi="Verdana"/>
                <w:b w:val="0"/>
                <w:sz w:val="16"/>
              </w:rPr>
              <w:t>Liquid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0 03 032</w:t>
            </w:r>
          </w:p>
        </w:tc>
        <w:tc>
          <w:tcPr>
            <w:tcW w:type="dxa" w:w="3784"/>
          </w:tcPr>
          <w:p>
            <w:pPr>
              <w:spacing w:before="20" w:after="20"/>
            </w:pPr>
            <w:r/>
            <w:r>
              <w:rPr>
                <w:rFonts w:ascii="Verdana" w:hAnsi="Verdana"/>
                <w:b w:val="0"/>
                <w:sz w:val="16"/>
              </w:rPr>
              <w:t>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0 33 021</w:t>
            </w:r>
          </w:p>
        </w:tc>
        <w:tc>
          <w:tcPr>
            <w:tcW w:type="dxa" w:w="3784"/>
          </w:tcPr>
          <w:p>
            <w:pPr>
              <w:spacing w:before="20" w:after="20"/>
            </w:pPr>
            <w:r/>
            <w:r>
              <w:rPr>
                <w:rFonts w:ascii="Verdana" w:hAnsi="Verdana"/>
                <w:b w:val="0"/>
                <w:sz w:val="16"/>
              </w:rPr>
              <w:t>Quality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1 14 000</w:t>
            </w:r>
          </w:p>
        </w:tc>
        <w:tc>
          <w:tcPr>
            <w:tcW w:type="dxa" w:w="3784"/>
          </w:tcPr>
          <w:p>
            <w:pPr>
              <w:spacing w:before="20" w:after="20"/>
            </w:pPr>
            <w:r/>
            <w:r>
              <w:rPr>
                <w:rFonts w:ascii="Verdana" w:hAnsi="Verdana"/>
                <w:b w:val="0"/>
                <w:sz w:val="16"/>
              </w:rPr>
              <w:t>Delayed replication of 14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Number of infrared radiometer measurements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29 End of scan or time of ending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0 04 026</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0 02 134</w:t>
            </w:r>
          </w:p>
        </w:tc>
        <w:tc>
          <w:tcPr>
            <w:tcW w:type="dxa" w:w="3784"/>
          </w:tcPr>
          <w:p>
            <w:pPr>
              <w:spacing w:before="20" w:after="20"/>
            </w:pPr>
            <w:r/>
            <w:r>
              <w:rPr>
                <w:rFonts w:ascii="Verdana" w:hAnsi="Verdana"/>
                <w:b w:val="0"/>
                <w:sz w:val="16"/>
              </w:rPr>
              <w:t>Antenna beam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0 02 135</w:t>
            </w:r>
          </w:p>
        </w:tc>
        <w:tc>
          <w:tcPr>
            <w:tcW w:type="dxa" w:w="3784"/>
          </w:tcPr>
          <w:p>
            <w:pPr>
              <w:spacing w:before="20" w:after="20"/>
            </w:pPr>
            <w:r/>
            <w:r>
              <w:rPr>
                <w:rFonts w:ascii="Verdana" w:hAnsi="Verdana"/>
                <w:b w:val="0"/>
                <w:sz w:val="16"/>
              </w:rPr>
              <w:t>Antenna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0 03 034</w:t>
            </w:r>
          </w:p>
        </w:tc>
        <w:tc>
          <w:tcPr>
            <w:tcW w:type="dxa" w:w="3784"/>
          </w:tcPr>
          <w:p>
            <w:pPr>
              <w:spacing w:before="20" w:after="20"/>
            </w:pPr>
            <w:r/>
            <w:r>
              <w:rPr>
                <w:rFonts w:ascii="Verdana" w:hAnsi="Verdana"/>
                <w:b w:val="0"/>
                <w:sz w:val="16"/>
              </w:rPr>
              <w:t>Channel wavelength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0 03 031</w:t>
            </w:r>
          </w:p>
        </w:tc>
        <w:tc>
          <w:tcPr>
            <w:tcW w:type="dxa" w:w="3784"/>
          </w:tcPr>
          <w:p>
            <w:pPr>
              <w:spacing w:before="20" w:after="20"/>
            </w:pPr>
            <w:r/>
            <w:r>
              <w:rPr>
                <w:rFonts w:ascii="Verdana" w:hAnsi="Verdana"/>
                <w:b w:val="0"/>
                <w:sz w:val="16"/>
              </w:rPr>
              <w:t>Channel bandwidth, full width half maximum (FWHM)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0 02 106</w:t>
            </w:r>
          </w:p>
        </w:tc>
        <w:tc>
          <w:tcPr>
            <w:tcW w:type="dxa" w:w="3784"/>
          </w:tcPr>
          <w:p>
            <w:pPr>
              <w:spacing w:before="20" w:after="20"/>
            </w:pPr>
            <w:r/>
            <w:r>
              <w:rPr>
                <w:rFonts w:ascii="Verdana" w:hAnsi="Verdana"/>
                <w:b w:val="0"/>
                <w:sz w:val="16"/>
              </w:rPr>
              <w:t>3dB beam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0 33 021</w:t>
            </w:r>
          </w:p>
        </w:tc>
        <w:tc>
          <w:tcPr>
            <w:tcW w:type="dxa" w:w="3784"/>
          </w:tcPr>
          <w:p>
            <w:pPr>
              <w:spacing w:before="20" w:after="20"/>
            </w:pPr>
            <w:r/>
            <w:r>
              <w:rPr>
                <w:rFonts w:ascii="Verdana" w:hAnsi="Verdana"/>
                <w:b w:val="0"/>
                <w:sz w:val="16"/>
              </w:rPr>
              <w:t>Quality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09 073 (Ground-based microwave radiometer retrieval products (Lv2))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0 04 026</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0 13 095</w:t>
            </w:r>
          </w:p>
        </w:tc>
        <w:tc>
          <w:tcPr>
            <w:tcW w:type="dxa" w:w="3784"/>
          </w:tcPr>
          <w:p>
            <w:pPr>
              <w:spacing w:before="20" w:after="20"/>
            </w:pPr>
            <w:r/>
            <w:r>
              <w:rPr>
                <w:rFonts w:ascii="Verdana" w:hAnsi="Verdana"/>
                <w:b w:val="0"/>
                <w:sz w:val="16"/>
              </w:rPr>
              <w:t>Total column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0 13 109</w:t>
            </w:r>
          </w:p>
        </w:tc>
        <w:tc>
          <w:tcPr>
            <w:tcW w:type="dxa" w:w="3784"/>
          </w:tcPr>
          <w:p>
            <w:pPr>
              <w:spacing w:before="20" w:after="20"/>
            </w:pPr>
            <w:r/>
            <w:r>
              <w:rPr>
                <w:rFonts w:ascii="Verdana" w:hAnsi="Verdana"/>
                <w:b w:val="0"/>
                <w:sz w:val="16"/>
              </w:rPr>
              <w:t>Ice/liquid water path</w:t>
            </w:r>
          </w:p>
        </w:tc>
        <w:tc>
          <w:tcPr>
            <w:tcW w:type="dxa" w:w="3784"/>
          </w:tcPr>
          <w:p>
            <w:pPr>
              <w:spacing w:before="20" w:after="20"/>
            </w:pPr>
            <w:r/>
            <w:r>
              <w:rPr>
                <w:rFonts w:ascii="Verdana" w:hAnsi="Verdana"/>
                <w:b w:val="0"/>
                <w:sz w:val="16"/>
              </w:rPr>
              <w:t>Ground-based MWR are only sensitive to liquid water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t>= 0 Standard uncertainty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0 13 095</w:t>
            </w:r>
          </w:p>
        </w:tc>
        <w:tc>
          <w:tcPr>
            <w:tcW w:type="dxa" w:w="3784"/>
          </w:tcPr>
          <w:p>
            <w:pPr>
              <w:spacing w:before="20" w:after="20"/>
            </w:pPr>
            <w:r/>
            <w:r>
              <w:rPr>
                <w:rFonts w:ascii="Verdana" w:hAnsi="Verdana"/>
                <w:b w:val="0"/>
                <w:sz w:val="16"/>
              </w:rPr>
              <w:t>Total column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0 13 109</w:t>
            </w:r>
          </w:p>
        </w:tc>
        <w:tc>
          <w:tcPr>
            <w:tcW w:type="dxa" w:w="3784"/>
          </w:tcPr>
          <w:p>
            <w:pPr>
              <w:spacing w:before="20" w:after="20"/>
            </w:pPr>
            <w:r/>
            <w:r>
              <w:rPr>
                <w:rFonts w:ascii="Verdana" w:hAnsi="Verdana"/>
                <w:b w:val="0"/>
                <w:sz w:val="16"/>
              </w:rPr>
              <w:t>Ice/liquid water path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3 03 100</w:t>
            </w:r>
          </w:p>
        </w:tc>
        <w:tc>
          <w:tcPr>
            <w:tcW w:type="dxa" w:w="3784"/>
          </w:tcPr>
          <w:p>
            <w:pPr>
              <w:spacing w:before="20" w:after="20"/>
            </w:pPr>
            <w:r/>
            <w:r>
              <w:rPr>
                <w:rFonts w:ascii="Verdana" w:hAnsi="Verdana"/>
                <w:b w:val="0"/>
                <w:sz w:val="16"/>
              </w:rPr>
              <w:t>Forecast indices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1 17 000</w:t>
            </w:r>
          </w:p>
        </w:tc>
        <w:tc>
          <w:tcPr>
            <w:tcW w:type="dxa" w:w="3784"/>
          </w:tcPr>
          <w:p>
            <w:pPr>
              <w:spacing w:before="20" w:after="20"/>
            </w:pPr>
            <w:r/>
            <w:r>
              <w:rPr>
                <w:rFonts w:ascii="Verdana" w:hAnsi="Verdana"/>
                <w:b w:val="0"/>
                <w:sz w:val="16"/>
              </w:rPr>
              <w:t>Delayed replication of 17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0 33 021</w:t>
            </w:r>
          </w:p>
        </w:tc>
        <w:tc>
          <w:tcPr>
            <w:tcW w:type="dxa" w:w="3784"/>
          </w:tcPr>
          <w:p>
            <w:pPr>
              <w:spacing w:before="20" w:after="20"/>
            </w:pPr>
            <w:r/>
            <w:r>
              <w:rPr>
                <w:rFonts w:ascii="Verdana" w:hAnsi="Verdana"/>
                <w:b w:val="0"/>
                <w:sz w:val="16"/>
              </w:rPr>
              <w:t>Quality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0 33 021</w:t>
            </w:r>
          </w:p>
        </w:tc>
        <w:tc>
          <w:tcPr>
            <w:tcW w:type="dxa" w:w="3784"/>
          </w:tcPr>
          <w:p>
            <w:pPr>
              <w:spacing w:before="20" w:after="20"/>
            </w:pPr>
            <w:r/>
            <w:r>
              <w:rPr>
                <w:rFonts w:ascii="Verdana" w:hAnsi="Verdana"/>
                <w:b w:val="0"/>
                <w:sz w:val="16"/>
              </w:rPr>
              <w:t>Quality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0 13 002</w:t>
            </w:r>
          </w:p>
        </w:tc>
        <w:tc>
          <w:tcPr>
            <w:tcW w:type="dxa" w:w="3784"/>
          </w:tcPr>
          <w:p>
            <w:pPr>
              <w:spacing w:before="20" w:after="20"/>
            </w:pPr>
            <w:r/>
            <w:r>
              <w:rPr>
                <w:rFonts w:ascii="Verdana" w:hAnsi="Verdana"/>
                <w:b w:val="0"/>
                <w:sz w:val="16"/>
              </w:rPr>
              <w:t>Mixing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0 33 021</w:t>
            </w:r>
          </w:p>
        </w:tc>
        <w:tc>
          <w:tcPr>
            <w:tcW w:type="dxa" w:w="3784"/>
          </w:tcPr>
          <w:p>
            <w:pPr>
              <w:spacing w:before="20" w:after="20"/>
            </w:pPr>
            <w:r/>
            <w:r>
              <w:rPr>
                <w:rFonts w:ascii="Verdana" w:hAnsi="Verdana"/>
                <w:b w:val="0"/>
                <w:sz w:val="16"/>
              </w:rPr>
              <w:t>Quality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t>= 0 Standard uncertainty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0 13 002</w:t>
            </w:r>
          </w:p>
        </w:tc>
        <w:tc>
          <w:tcPr>
            <w:tcW w:type="dxa" w:w="3784"/>
          </w:tcPr>
          <w:p>
            <w:pPr>
              <w:spacing w:before="20" w:after="20"/>
            </w:pPr>
            <w:r/>
            <w:r>
              <w:rPr>
                <w:rFonts w:ascii="Verdana" w:hAnsi="Verdana"/>
                <w:b w:val="0"/>
                <w:sz w:val="16"/>
              </w:rPr>
              <w:t>Mixing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