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31: Operadores y calificadores de descripción de datos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 y los datos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127: El “factor de repetición diferida del descriptor y los datos” se aplica para el cifrado de coordenada diferencial (por ejemplo para la exploración de una imagen). Especifica un valor N que se aplica tanto al descriptor como a los datos, es decir, que el valor del elemento simple definido por el descriptor siguiente se repite N veces (a intervalos ya especificados).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 y los datos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del campo asociado (adicional)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datos presentes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59: La identificación de hora se refiere al comienzo del mes para el que se notifican valores mensuales medios. | Note 113: Pueden desarrollarse otras aplicaciones del indicador de datos presentes. I.2 – BUFR/CREX Tabla B/31 – 1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