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26 : Position d'éléments autres que des coordonnées (dans le temps)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 principale de lecture quotidienne en UTC de la température maximale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 principale de lecture quotidienne en UTC de la température minimale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dans le temps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58: Il s’agit de déterminer si les niveaux de la tropopause indiqués ci-après sont des valeurs minimales, maximales ou ponctuelles (code de la valeur manquante).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Heures de mesure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Durée des précipitations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Temps d'intégration de la mesure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