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41 : Paramètres océanographiques/biogéochimiques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Fluorescence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Nitrates dissous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umol/kg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umol/kg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UTN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UTN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