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Verdana" w:hAnsi="Verdana"/>
          <w:b/>
          <w:sz w:val="22"/>
        </w:rPr>
        <w:t>Catégorie 06 : Séquences météorologiques ou océanographiques communes</w:t>
      </w:r>
    </w:p>
    <w:p>
      <w:r>
        <w:rPr>
          <w:rFonts w:ascii="Verdana" w:hAnsi="Verdana"/>
          <w:b/>
          <w:sz w:val="18"/>
        </w:rPr>
        <w:t>3 06 001 (Profondeur, température)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Indicateur de numérisation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06 002 (Courant)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0 02 031</w:t>
            </w:r>
          </w:p>
        </w:tc>
        <w:tc>
          <w:tcPr>
            <w:tcW w:type="dxa" w:w="3784"/>
          </w:tcPr>
          <w:p>
            <w:pPr>
              <w:spacing w:before="20" w:after="20"/>
            </w:pPr>
            <w:r/>
            <w:r>
              <w:rPr>
                <w:rFonts w:ascii="Verdana" w:hAnsi="Verdana"/>
                <w:b w:val="0"/>
                <w:sz w:val="16"/>
              </w:rPr>
              <w:t>Durée et heure de la mesure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0 22 004</w:t>
            </w:r>
          </w:p>
        </w:tc>
        <w:tc>
          <w:tcPr>
            <w:tcW w:type="dxa" w:w="3784"/>
          </w:tcPr>
          <w:p>
            <w:pPr>
              <w:spacing w:before="20" w:after="20"/>
            </w:pPr>
            <w:r/>
            <w:r>
              <w:rPr>
                <w:rFonts w:ascii="Verdana" w:hAnsi="Verdana"/>
                <w:b w:val="0"/>
                <w:sz w:val="16"/>
              </w:rPr>
              <w:t>Direction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0 22 031</w:t>
            </w:r>
          </w:p>
        </w:tc>
        <w:tc>
          <w:tcPr>
            <w:tcW w:type="dxa" w:w="3784"/>
          </w:tcPr>
          <w:p>
            <w:pPr>
              <w:spacing w:before="20" w:after="20"/>
            </w:pPr>
            <w:r/>
            <w:r>
              <w:rPr>
                <w:rFonts w:ascii="Verdana" w:hAnsi="Verdana"/>
                <w:b w:val="0"/>
                <w:sz w:val="16"/>
              </w:rPr>
              <w:t>Vitesse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06 003 (Vent et température en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d'instruments pour la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0 11 011</w:t>
            </w:r>
          </w:p>
        </w:tc>
        <w:tc>
          <w:tcPr>
            <w:tcW w:type="dxa" w:w="3784"/>
          </w:tcPr>
          <w:p>
            <w:pPr>
              <w:spacing w:before="20" w:after="20"/>
            </w:pPr>
            <w:r/>
            <w:r>
              <w:rPr>
                <w:rFonts w:ascii="Verdana" w:hAnsi="Verdana"/>
                <w:b w:val="0"/>
                <w:sz w:val="16"/>
              </w:rPr>
              <w:t>Direction du vent à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0 11 012</w:t>
            </w:r>
          </w:p>
        </w:tc>
        <w:tc>
          <w:tcPr>
            <w:tcW w:type="dxa" w:w="3784"/>
          </w:tcPr>
          <w:p>
            <w:pPr>
              <w:spacing w:before="20" w:after="20"/>
            </w:pPr>
            <w:r/>
            <w:r>
              <w:rPr>
                <w:rFonts w:ascii="Verdana" w:hAnsi="Verdana"/>
                <w:b w:val="0"/>
                <w:sz w:val="16"/>
              </w:rPr>
              <w:t>Vitesse du vent à 10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0 12 004</w:t>
            </w:r>
          </w:p>
        </w:tc>
        <w:tc>
          <w:tcPr>
            <w:tcW w:type="dxa" w:w="3784"/>
          </w:tcPr>
          <w:p>
            <w:pPr>
              <w:spacing w:before="20" w:after="20"/>
            </w:pPr>
            <w:r/>
            <w:r>
              <w:rPr>
                <w:rFonts w:ascii="Verdana" w:hAnsi="Verdana"/>
                <w:b w:val="0"/>
                <w:sz w:val="16"/>
              </w:rPr>
              <w:t>Température de l'air à 2 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06 004 (Profondeur, température, salinité)</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Indicateur de numérisation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0 02 033</w:t>
            </w:r>
          </w:p>
        </w:tc>
        <w:tc>
          <w:tcPr>
            <w:tcW w:type="dxa" w:w="3784"/>
          </w:tcPr>
          <w:p>
            <w:pPr>
              <w:spacing w:before="20" w:after="20"/>
            </w:pPr>
            <w:r/>
            <w:r>
              <w:rPr>
                <w:rFonts w:ascii="Verdana" w:hAnsi="Verdana"/>
                <w:b w:val="0"/>
                <w:sz w:val="16"/>
              </w:rPr>
              <w:t>Méthode de mesure de la salinité en fonction de la profondeur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0 22 062</w:t>
            </w:r>
          </w:p>
        </w:tc>
        <w:tc>
          <w:tcPr>
            <w:tcW w:type="dxa" w:w="3784"/>
          </w:tcPr>
          <w:p>
            <w:pPr>
              <w:spacing w:before="20" w:after="20"/>
            </w:pPr>
            <w:r/>
            <w:r>
              <w:rPr>
                <w:rFonts w:ascii="Verdana" w:hAnsi="Verdana"/>
                <w:b w:val="0"/>
                <w:sz w:val="16"/>
              </w:rPr>
              <w:t>Salinité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3 06 005</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0 02 031</w:t>
            </w:r>
          </w:p>
        </w:tc>
        <w:tc>
          <w:tcPr>
            <w:tcW w:type="dxa" w:w="3784"/>
          </w:tcPr>
          <w:p>
            <w:pPr>
              <w:spacing w:before="20" w:after="20"/>
            </w:pPr>
            <w:r/>
            <w:r>
              <w:rPr>
                <w:rFonts w:ascii="Verdana" w:hAnsi="Verdana"/>
                <w:b w:val="0"/>
                <w:sz w:val="16"/>
              </w:rPr>
              <w:t>Durée et heure de la mesure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1 03 000</w:t>
            </w:r>
          </w:p>
        </w:tc>
        <w:tc>
          <w:tcPr>
            <w:tcW w:type="dxa" w:w="3784"/>
          </w:tcPr>
          <w:p>
            <w:pPr>
              <w:spacing w:before="20" w:after="20"/>
            </w:pPr>
            <w:r/>
            <w:r>
              <w:rPr>
                <w:rFonts w:ascii="Verdana" w:hAnsi="Verdana"/>
                <w:b w:val="0"/>
                <w:sz w:val="16"/>
              </w:rPr>
              <w:t>Répétition différée de 3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0 22 004</w:t>
            </w:r>
          </w:p>
        </w:tc>
        <w:tc>
          <w:tcPr>
            <w:tcW w:type="dxa" w:w="3784"/>
          </w:tcPr>
          <w:p>
            <w:pPr>
              <w:spacing w:before="20" w:after="20"/>
            </w:pPr>
            <w:r/>
            <w:r>
              <w:rPr>
                <w:rFonts w:ascii="Verdana" w:hAnsi="Verdana"/>
                <w:b w:val="0"/>
                <w:sz w:val="16"/>
              </w:rPr>
              <w:t>Direction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0 22 031</w:t>
            </w:r>
          </w:p>
        </w:tc>
        <w:tc>
          <w:tcPr>
            <w:tcW w:type="dxa" w:w="3784"/>
          </w:tcPr>
          <w:p>
            <w:pPr>
              <w:spacing w:before="20" w:after="20"/>
            </w:pPr>
            <w:r/>
            <w:r>
              <w:rPr>
                <w:rFonts w:ascii="Verdana" w:hAnsi="Verdana"/>
                <w:b w:val="0"/>
                <w:sz w:val="16"/>
              </w:rPr>
              <w:t>Vitesse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06 006 (Paramètres (facultatifs) de mesure par sonde immergée)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3 06 003</w:t>
            </w:r>
          </w:p>
        </w:tc>
        <w:tc>
          <w:tcPr>
            <w:tcW w:type="dxa" w:w="3784"/>
          </w:tcPr>
          <w:p>
            <w:pPr>
              <w:spacing w:before="20" w:after="20"/>
            </w:pPr>
            <w:r/>
            <w:r>
              <w:rPr>
                <w:rFonts w:ascii="Verdana" w:hAnsi="Verdana"/>
                <w:b w:val="0"/>
                <w:sz w:val="16"/>
              </w:rPr>
              <w:t>Vent et température en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3 06 002</w:t>
            </w:r>
          </w:p>
        </w:tc>
        <w:tc>
          <w:tcPr>
            <w:tcW w:type="dxa" w:w="3784"/>
          </w:tcPr>
          <w:p>
            <w:pPr>
              <w:spacing w:before="20" w:after="20"/>
            </w:pPr>
            <w:r/>
            <w:r>
              <w:rPr>
                <w:rFonts w:ascii="Verdana" w:hAnsi="Verdana"/>
                <w:b w:val="0"/>
                <w:sz w:val="16"/>
              </w:rPr>
              <w:t>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0 22 063</w:t>
            </w:r>
          </w:p>
        </w:tc>
        <w:tc>
          <w:tcPr>
            <w:tcW w:type="dxa" w:w="3784"/>
          </w:tcPr>
          <w:p>
            <w:pPr>
              <w:spacing w:before="20" w:after="20"/>
            </w:pPr>
            <w:r/>
            <w:r>
              <w:rPr>
                <w:rFonts w:ascii="Verdana" w:hAnsi="Verdana"/>
                <w:b w:val="0"/>
                <w:sz w:val="16"/>
              </w:rPr>
              <w:t>Profondeur totale 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06 007 (Blocs réservés pour les paramètres de bouées)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0 01 012</w:t>
            </w:r>
          </w:p>
        </w:tc>
        <w:tc>
          <w:tcPr>
            <w:tcW w:type="dxa" w:w="3784"/>
          </w:tcPr>
          <w:p>
            <w:pPr>
              <w:spacing w:before="20" w:after="20"/>
            </w:pPr>
            <w:r/>
            <w:r>
              <w:rPr>
                <w:rFonts w:ascii="Verdana" w:hAnsi="Verdana"/>
                <w:b w:val="0"/>
                <w:sz w:val="16"/>
              </w:rPr>
              <w:t>Direction de déplacement de la plate-forme d'observation mobile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0 01 014</w:t>
            </w:r>
          </w:p>
        </w:tc>
        <w:tc>
          <w:tcPr>
            <w:tcW w:type="dxa" w:w="3784"/>
          </w:tcPr>
          <w:p>
            <w:pPr>
              <w:spacing w:before="20" w:after="20"/>
            </w:pPr>
            <w:r/>
            <w:r>
              <w:rPr>
                <w:rFonts w:ascii="Verdana" w:hAnsi="Verdana"/>
                <w:b w:val="0"/>
                <w:sz w:val="16"/>
              </w:rPr>
              <w:t>Vitesse de dérive de la plate-forme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3 06 008</w:t>
            </w:r>
          </w:p>
        </w:tc>
        <w:tc>
          <w:tcPr>
            <w:tcW w:type="dxa" w:w="3784"/>
          </w:tcPr>
          <w:p>
            <w:pPr>
              <w:spacing w:before="20" w:after="20"/>
            </w:pPr>
            <w:r/>
            <w:r>
              <w:rPr>
                <w:rFonts w:ascii="Verdana" w:hAnsi="Verdana"/>
                <w:b w:val="0"/>
                <w:sz w:val="16"/>
              </w:rPr>
              <w:t>Paramètres des instruments pour bouées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0 27 003</w:t>
            </w:r>
          </w:p>
        </w:tc>
        <w:tc>
          <w:tcPr>
            <w:tcW w:type="dxa" w:w="3784"/>
          </w:tcPr>
          <w:p>
            <w:pPr>
              <w:spacing w:before="20" w:after="20"/>
            </w:pPr>
            <w:r/>
            <w:r>
              <w:rPr>
                <w:rFonts w:ascii="Verdana" w:hAnsi="Verdana"/>
                <w:b w:val="0"/>
                <w:sz w:val="16"/>
              </w:rPr>
              <w:t>Autre latitude possible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0 28 003</w:t>
            </w:r>
          </w:p>
        </w:tc>
        <w:tc>
          <w:tcPr>
            <w:tcW w:type="dxa" w:w="3784"/>
          </w:tcPr>
          <w:p>
            <w:pPr>
              <w:spacing w:before="20" w:after="20"/>
            </w:pPr>
            <w:r/>
            <w:r>
              <w:rPr>
                <w:rFonts w:ascii="Verdana" w:hAnsi="Verdana"/>
                <w:b w:val="0"/>
                <w:sz w:val="16"/>
              </w:rPr>
              <w:t>Autre longitude possible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06 008 (Paramètres des instruments pour bouées)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0 02 034</w:t>
            </w:r>
          </w:p>
        </w:tc>
        <w:tc>
          <w:tcPr>
            <w:tcW w:type="dxa" w:w="3784"/>
          </w:tcPr>
          <w:p>
            <w:pPr>
              <w:spacing w:before="20" w:after="20"/>
            </w:pPr>
            <w:r/>
            <w:r>
              <w:rPr>
                <w:rFonts w:ascii="Verdana" w:hAnsi="Verdana"/>
                <w:b w:val="0"/>
                <w:sz w:val="16"/>
              </w:rPr>
              <w:t>Type de lest (stabilisateur)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0 02 035</w:t>
            </w:r>
          </w:p>
        </w:tc>
        <w:tc>
          <w:tcPr>
            <w:tcW w:type="dxa" w:w="3784"/>
          </w:tcPr>
          <w:p>
            <w:pPr>
              <w:spacing w:before="20" w:after="20"/>
            </w:pPr>
            <w:r/>
            <w:r>
              <w:rPr>
                <w:rFonts w:ascii="Verdana" w:hAnsi="Verdana"/>
                <w:b w:val="0"/>
                <w:sz w:val="16"/>
              </w:rPr>
              <w:t>Longueur du câble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0 02 036</w:t>
            </w:r>
          </w:p>
        </w:tc>
        <w:tc>
          <w:tcPr>
            <w:tcW w:type="dxa" w:w="3784"/>
          </w:tcPr>
          <w:p>
            <w:pPr>
              <w:spacing w:before="20" w:after="20"/>
            </w:pPr>
            <w:r/>
            <w:r>
              <w:rPr>
                <w:rFonts w:ascii="Verdana" w:hAnsi="Verdana"/>
                <w:b w:val="0"/>
                <w:sz w:val="16"/>
              </w:rPr>
              <w:t>Type de bouée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06 011 (Séquence pour la représentation de l'identification de la station d'observation des marées, du mode de transmission, de l'heure de transmission du message et de l'heure de référence à consigner dans les séries chronologiques)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0 01 075</w:t>
            </w:r>
          </w:p>
        </w:tc>
        <w:tc>
          <w:tcPr>
            <w:tcW w:type="dxa" w:w="3784"/>
          </w:tcPr>
          <w:p>
            <w:pPr>
              <w:spacing w:before="20" w:after="20"/>
            </w:pPr>
            <w:r/>
            <w:r>
              <w:rPr>
                <w:rFonts w:ascii="Verdana" w:hAnsi="Verdana"/>
                <w:b w:val="0"/>
                <w:sz w:val="16"/>
              </w:rPr>
              <w:t>Identification de la station d'observation des marées</w:t>
            </w:r>
          </w:p>
        </w:tc>
        <w:tc>
          <w:tcPr>
            <w:tcW w:type="dxa" w:w="3784"/>
          </w:tcPr>
          <w:p>
            <w:pPr>
              <w:spacing w:before="20" w:after="20"/>
            </w:pPr>
            <w:r/>
            <w:r>
              <w:rPr>
                <w:rFonts w:ascii="Verdana" w:hAnsi="Verdana"/>
                <w:b w:val="0"/>
                <w:sz w:val="16"/>
              </w:rPr>
              <w:t>Identification alphanumérique (5 caractères)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0 02 147</w:t>
            </w:r>
          </w:p>
        </w:tc>
        <w:tc>
          <w:tcPr>
            <w:tcW w:type="dxa" w:w="3784"/>
          </w:tcPr>
          <w:p>
            <w:pPr>
              <w:spacing w:before="20" w:after="20"/>
            </w:pPr>
            <w:r/>
            <w:r>
              <w:rPr>
                <w:rFonts w:ascii="Verdana" w:hAnsi="Verdana"/>
                <w:b w:val="0"/>
                <w:sz w:val="16"/>
              </w:rPr>
              <w:t>Mode de transmission au centre de collecte des données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06 012 (Séquence pour la représentation du type de capteur, de la caractéristique du capteur et du mode de fonctionnement)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0 02 007</w:t>
            </w:r>
          </w:p>
        </w:tc>
        <w:tc>
          <w:tcPr>
            <w:tcW w:type="dxa" w:w="3784"/>
          </w:tcPr>
          <w:p>
            <w:pPr>
              <w:spacing w:before="20" w:after="20"/>
            </w:pPr>
            <w:r/>
            <w:r>
              <w:rPr>
                <w:rFonts w:ascii="Verdana" w:hAnsi="Verdana"/>
                <w:b w:val="0"/>
                <w:sz w:val="16"/>
              </w:rPr>
              <w:t>Type de capteur pour les instruments de mesure de la hauteur d'eau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0 08 015</w:t>
            </w:r>
          </w:p>
        </w:tc>
        <w:tc>
          <w:tcPr>
            <w:tcW w:type="dxa" w:w="3784"/>
          </w:tcPr>
          <w:p>
            <w:pPr>
              <w:spacing w:before="20" w:after="20"/>
            </w:pPr>
            <w:r/>
            <w:r>
              <w:rPr>
                <w:rFonts w:ascii="Verdana" w:hAnsi="Verdana"/>
                <w:b w:val="0"/>
                <w:sz w:val="16"/>
              </w:rPr>
              <w:t>Caractéristique du capteur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0 08 032</w:t>
            </w:r>
          </w:p>
        </w:tc>
        <w:tc>
          <w:tcPr>
            <w:tcW w:type="dxa" w:w="3784"/>
          </w:tcPr>
          <w:p>
            <w:pPr>
              <w:spacing w:before="20" w:after="20"/>
            </w:pPr>
            <w:r/>
            <w:r>
              <w:rPr>
                <w:rFonts w:ascii="Verdana" w:hAnsi="Verdana"/>
                <w:b w:val="0"/>
                <w:sz w:val="16"/>
              </w:rPr>
              <w:t>Mode de fonctionnement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3 06 029</w:t>
            </w:r>
          </w:p>
        </w:tc>
        <w:tc>
          <w:tcPr>
            <w:tcW w:type="dxa" w:w="3784"/>
          </w:tcPr>
          <w:p>
            <w:pPr>
              <w:spacing w:before="20" w:after="20"/>
            </w:pPr>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06 013 (Séquence pour la représentation du niveau et de la hauteur résiduelle de la mer dans les séries chronologiques)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3 06 012</w:t>
            </w:r>
          </w:p>
        </w:tc>
        <w:tc>
          <w:tcPr>
            <w:tcW w:type="dxa" w:w="3784"/>
          </w:tcPr>
          <w:p>
            <w:pPr>
              <w:spacing w:before="20" w:after="20"/>
            </w:pPr>
            <w:r/>
            <w:r>
              <w:rPr>
                <w:rFonts w:ascii="Verdana" w:hAnsi="Verdana"/>
                <w:b w:val="0"/>
                <w:sz w:val="16"/>
              </w:rPr>
              <w:t>Séquence pour la représentation du type de capteur, de la caractéristique du capteur et du mode de fonctionnement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t>Heure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0 22 120</w:t>
            </w:r>
          </w:p>
        </w:tc>
        <w:tc>
          <w:tcPr>
            <w:tcW w:type="dxa" w:w="3784"/>
          </w:tcPr>
          <w:p>
            <w:pPr>
              <w:spacing w:before="20" w:after="20"/>
            </w:pPr>
            <w:r/>
            <w:r>
              <w:rPr>
                <w:rFonts w:ascii="Verdana" w:hAnsi="Verdana"/>
                <w:b w:val="0"/>
                <w:sz w:val="16"/>
              </w:rPr>
              <w:t>Vérification automatique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0 22 121</w:t>
            </w:r>
          </w:p>
        </w:tc>
        <w:tc>
          <w:tcPr>
            <w:tcW w:type="dxa" w:w="3784"/>
          </w:tcPr>
          <w:p>
            <w:pPr>
              <w:spacing w:before="20" w:after="20"/>
            </w:pPr>
            <w:r/>
            <w:r>
              <w:rPr>
                <w:rFonts w:ascii="Verdana" w:hAnsi="Verdana"/>
                <w:b w:val="0"/>
                <w:sz w:val="16"/>
              </w:rPr>
              <w:t>Vérification manuelle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Ajouté pour réinitialiser l'heure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0 04 065</w:t>
            </w:r>
          </w:p>
        </w:tc>
        <w:tc>
          <w:tcPr>
            <w:tcW w:type="dxa" w:w="3784"/>
          </w:tcPr>
          <w:p>
            <w:pPr>
              <w:spacing w:before="20" w:after="20"/>
            </w:pPr>
            <w:r/>
            <w:r>
              <w:rPr>
                <w:rFonts w:ascii="Verdana" w:hAnsi="Verdana"/>
                <w:b w:val="0"/>
                <w:sz w:val="16"/>
              </w:rPr>
              <w:t>Incrément de courte durée</w:t>
            </w:r>
          </w:p>
        </w:tc>
        <w:tc>
          <w:tcPr>
            <w:tcW w:type="dxa" w:w="3784"/>
          </w:tcPr>
          <w:p>
            <w:pPr>
              <w:spacing w:before="20" w:after="20"/>
            </w:pPr>
            <w:r/>
            <w:r>
              <w:rPr>
                <w:rFonts w:ascii="Verdana" w:hAnsi="Verdana"/>
                <w:b w:val="0"/>
                <w:sz w:val="16"/>
              </w:rPr>
              <w:t>Ajouté à chaque valeur dans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des marées par rapport au zéro local des cartes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0 22 040</w:t>
            </w:r>
          </w:p>
        </w:tc>
        <w:tc>
          <w:tcPr>
            <w:tcW w:type="dxa" w:w="3784"/>
          </w:tcPr>
          <w:p>
            <w:pPr>
              <w:spacing w:before="20" w:after="20"/>
            </w:pPr>
            <w:r/>
            <w:r>
              <w:rPr>
                <w:rFonts w:ascii="Verdana" w:hAnsi="Verdana"/>
                <w:b w:val="0"/>
                <w:sz w:val="16"/>
              </w:rPr>
              <w:t>Hauteur résiduelle météorologique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06 014 (Séquence pour la représentation de la hauteur d'eau dans les séries chronologiques, similaire à 3 06 013 mais sans la hauteur résiduelle)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3 06 012</w:t>
            </w:r>
          </w:p>
        </w:tc>
        <w:tc>
          <w:tcPr>
            <w:tcW w:type="dxa" w:w="3784"/>
          </w:tcPr>
          <w:p>
            <w:pPr>
              <w:spacing w:before="20" w:after="20"/>
            </w:pPr>
            <w:r/>
            <w:r>
              <w:rPr>
                <w:rFonts w:ascii="Verdana" w:hAnsi="Verdana"/>
                <w:b w:val="0"/>
                <w:sz w:val="16"/>
              </w:rPr>
              <w:t>Séquence pour la représentation du type de capteur, de la caractéristique du capteur et du mode de fonctionnement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t>Heure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0 22 120</w:t>
            </w:r>
          </w:p>
        </w:tc>
        <w:tc>
          <w:tcPr>
            <w:tcW w:type="dxa" w:w="3784"/>
          </w:tcPr>
          <w:p>
            <w:pPr>
              <w:spacing w:before="20" w:after="20"/>
            </w:pPr>
            <w:r/>
            <w:r>
              <w:rPr>
                <w:rFonts w:ascii="Verdana" w:hAnsi="Verdana"/>
                <w:b w:val="0"/>
                <w:sz w:val="16"/>
              </w:rPr>
              <w:t>Vérification automatique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0 22 121</w:t>
            </w:r>
          </w:p>
        </w:tc>
        <w:tc>
          <w:tcPr>
            <w:tcW w:type="dxa" w:w="3784"/>
          </w:tcPr>
          <w:p>
            <w:pPr>
              <w:spacing w:before="20" w:after="20"/>
            </w:pPr>
            <w:r/>
            <w:r>
              <w:rPr>
                <w:rFonts w:ascii="Verdana" w:hAnsi="Verdana"/>
                <w:b w:val="0"/>
                <w:sz w:val="16"/>
              </w:rPr>
              <w:t>Vérification manuelle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Ajouté pour réinitialiser l'heure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0 04 065</w:t>
            </w:r>
          </w:p>
        </w:tc>
        <w:tc>
          <w:tcPr>
            <w:tcW w:type="dxa" w:w="3784"/>
          </w:tcPr>
          <w:p>
            <w:pPr>
              <w:spacing w:before="20" w:after="20"/>
            </w:pPr>
            <w:r/>
            <w:r>
              <w:rPr>
                <w:rFonts w:ascii="Verdana" w:hAnsi="Verdana"/>
                <w:b w:val="0"/>
                <w:sz w:val="16"/>
              </w:rPr>
              <w:t>Incrément de courte durée</w:t>
            </w:r>
          </w:p>
        </w:tc>
        <w:tc>
          <w:tcPr>
            <w:tcW w:type="dxa" w:w="3784"/>
          </w:tcPr>
          <w:p>
            <w:pPr>
              <w:spacing w:before="20" w:after="20"/>
            </w:pPr>
            <w:r/>
            <w:r>
              <w:rPr>
                <w:rFonts w:ascii="Verdana" w:hAnsi="Verdana"/>
                <w:b w:val="0"/>
                <w:sz w:val="16"/>
              </w:rPr>
              <w:t>Ajouté à chaque valeur dans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des marées par rapport au zéro local des cartes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06 016 (Séquence pour la représentation des données météorologiques auxiliaires en relation avec les données du niveau d'eau)</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t>Heure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t>Au niveau de la station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3 02 032</w:t>
            </w:r>
          </w:p>
        </w:tc>
        <w:tc>
          <w:tcPr>
            <w:tcW w:type="dxa" w:w="3784"/>
          </w:tcPr>
          <w:p>
            <w:pPr>
              <w:spacing w:before="20" w:after="20"/>
            </w:pPr>
            <w:r/>
            <w:r>
              <w:rPr>
                <w:rFonts w:ascii="Verdana" w:hAnsi="Verdana"/>
                <w:b w:val="0"/>
                <w:sz w:val="16"/>
              </w:rPr>
              <w:t>Données sur la température et l'humidité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0 07 032</w:t>
            </w:r>
          </w:p>
        </w:tc>
        <w:tc>
          <w:tcPr>
            <w:tcW w:type="dxa" w:w="3784"/>
          </w:tcPr>
          <w:p>
            <w:pPr>
              <w:spacing w:before="20" w:after="20"/>
            </w:pPr>
            <w:r/>
            <w:r>
              <w:rPr>
                <w:rFonts w:ascii="Verdana" w:hAnsi="Verdana"/>
                <w:b w:val="0"/>
                <w:sz w:val="16"/>
              </w:rPr>
              <w:t>Hauteur du capteur au-dessus du sol (ou du pont sur une plate-forme marine)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0 02 002</w:t>
            </w:r>
          </w:p>
        </w:tc>
        <w:tc>
          <w:tcPr>
            <w:tcW w:type="dxa" w:w="3784"/>
          </w:tcPr>
          <w:p>
            <w:pPr>
              <w:spacing w:before="20" w:after="20"/>
            </w:pPr>
            <w:r/>
            <w:r>
              <w:rPr>
                <w:rFonts w:ascii="Verdana" w:hAnsi="Verdana"/>
                <w:b w:val="0"/>
                <w:sz w:val="16"/>
              </w:rPr>
              <w:t>Type d'instrument pour la mesure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2 Moyenne sur une certaine période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Ex. = 1 pour 1 minute, = 10 pour 10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En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0 11 043</w:t>
            </w:r>
          </w:p>
        </w:tc>
        <w:tc>
          <w:tcPr>
            <w:tcW w:type="dxa" w:w="3784"/>
          </w:tcPr>
          <w:p>
            <w:pPr>
              <w:spacing w:before="20" w:after="20"/>
            </w:pPr>
            <w:r/>
            <w:r>
              <w:rPr>
                <w:rFonts w:ascii="Verdana" w:hAnsi="Verdana"/>
                <w:b w:val="0"/>
                <w:sz w:val="16"/>
              </w:rPr>
              <w:t>Direction de la rafale maximale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0 25 026</w:t>
            </w:r>
          </w:p>
        </w:tc>
        <w:tc>
          <w:tcPr>
            <w:tcW w:type="dxa" w:w="3784"/>
          </w:tcPr>
          <w:p>
            <w:pPr>
              <w:spacing w:before="20" w:after="20"/>
            </w:pPr>
            <w:r/>
            <w:r>
              <w:rPr>
                <w:rFonts w:ascii="Verdana" w:hAnsi="Verdana"/>
                <w:b w:val="0"/>
                <w:sz w:val="16"/>
              </w:rPr>
              <w:t>Tension de la batterie (grande portée)</w:t>
            </w:r>
          </w:p>
        </w:tc>
        <w:tc>
          <w:tcPr>
            <w:tcW w:type="dxa" w:w="3784"/>
          </w:tcPr>
          <w:p>
            <w:pPr>
              <w:spacing w:before="20" w:after="20"/>
            </w:pPr>
            <w:r/>
            <w:r>
              <w:rPr>
                <w:rFonts w:ascii="Verdana" w:hAnsi="Verdana"/>
                <w:b w:val="0"/>
                <w:sz w:val="16"/>
              </w:rPr>
              <w:t>Tension de la batterie de la station météorologique automatique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0 12 060</w:t>
            </w:r>
          </w:p>
        </w:tc>
        <w:tc>
          <w:tcPr>
            <w:tcW w:type="dxa" w:w="3784"/>
          </w:tcPr>
          <w:p>
            <w:pPr>
              <w:spacing w:before="20" w:after="20"/>
            </w:pPr>
            <w:r/>
            <w:r>
              <w:rPr>
                <w:rFonts w:ascii="Verdana" w:hAnsi="Verdana"/>
                <w:b w:val="0"/>
                <w:sz w:val="16"/>
              </w:rPr>
              <w:t>Température à l'intérieur de la station météorologique automatique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06 017 (Profil de la température sous la surface (exactitude/précision élevée) avec indicateurs de qualité)</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Indicateur de numérisation</w:t>
            </w:r>
          </w:p>
        </w:tc>
        <w:tc>
          <w:tcPr>
            <w:tcW w:type="dxa" w:w="3784"/>
          </w:tcPr>
          <w:p>
            <w:pPr>
              <w:spacing w:before="20" w:after="20"/>
            </w:pPr>
            <w:r/>
            <w:r>
              <w:rPr>
                <w:rFonts w:ascii="Verdana" w:hAnsi="Verdana"/>
                <w:b w:val="0"/>
                <w:sz w:val="16"/>
              </w:rPr>
              <w:t>= 0 Profondeurs des capteurs à poste fixe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0 08 034</w:t>
            </w:r>
          </w:p>
        </w:tc>
        <w:tc>
          <w:tcPr>
            <w:tcW w:type="dxa" w:w="3784"/>
          </w:tcPr>
          <w:p>
            <w:pPr>
              <w:spacing w:before="20" w:after="20"/>
            </w:pPr>
            <w:r/>
            <w:r>
              <w:rPr>
                <w:rFonts w:ascii="Verdana" w:hAnsi="Verdana"/>
                <w:b w:val="0"/>
                <w:sz w:val="16"/>
              </w:rPr>
              <w:t>Indicateur de la mesure de la température ou de la salinité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Répétition différée de 6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t>Nombre de profondeurs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Pression hydrostatique</w:t>
            </w:r>
          </w:p>
        </w:tc>
        <w:tc>
          <w:tcPr>
            <w:tcW w:type="dxa" w:w="3784"/>
          </w:tcPr>
          <w:p>
            <w:pPr>
              <w:spacing w:before="20" w:after="20"/>
            </w:pPr>
            <w:r/>
            <w:r>
              <w:rPr>
                <w:rFonts w:ascii="Verdana" w:hAnsi="Verdana"/>
                <w:b w:val="0"/>
                <w:sz w:val="16"/>
              </w:rPr>
              <w:t>En 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0 22 045</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En K à 3 décimales près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0 08 034</w:t>
            </w:r>
          </w:p>
        </w:tc>
        <w:tc>
          <w:tcPr>
            <w:tcW w:type="dxa" w:w="3784"/>
          </w:tcPr>
          <w:p>
            <w:pPr>
              <w:spacing w:before="20" w:after="20"/>
            </w:pPr>
            <w:r/>
            <w:r>
              <w:rPr>
                <w:rFonts w:ascii="Verdana" w:hAnsi="Verdana"/>
                <w:b w:val="0"/>
                <w:sz w:val="16"/>
              </w:rPr>
              <w:t>Indicateur de la mesure de la température ou de la salinité</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06 018 (Profil de la température sous la surface (exactitude/précision élevée) avec indicateurs de qualité)</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Indicateur de numérisation</w:t>
            </w:r>
          </w:p>
        </w:tc>
        <w:tc>
          <w:tcPr>
            <w:tcW w:type="dxa" w:w="3784"/>
          </w:tcPr>
          <w:p>
            <w:pPr>
              <w:spacing w:before="20" w:after="20"/>
            </w:pPr>
            <w:r/>
            <w:r>
              <w:rPr>
                <w:rFonts w:ascii="Verdana" w:hAnsi="Verdana"/>
                <w:b w:val="0"/>
                <w:sz w:val="16"/>
              </w:rPr>
              <w:t>= 0 Profondeurs des capteurs à poste fixe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0 08 034</w:t>
            </w:r>
          </w:p>
        </w:tc>
        <w:tc>
          <w:tcPr>
            <w:tcW w:type="dxa" w:w="3784"/>
          </w:tcPr>
          <w:p>
            <w:pPr>
              <w:spacing w:before="20" w:after="20"/>
            </w:pPr>
            <w:r/>
            <w:r>
              <w:rPr>
                <w:rFonts w:ascii="Verdana" w:hAnsi="Verdana"/>
                <w:b w:val="0"/>
                <w:sz w:val="16"/>
              </w:rPr>
              <w:t>Indicateur de la mesure de la température ou de la salinité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Répétition différée de 9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t>Nombre de profondeurs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Pression hydrostatique</w:t>
            </w:r>
          </w:p>
        </w:tc>
        <w:tc>
          <w:tcPr>
            <w:tcW w:type="dxa" w:w="3784"/>
          </w:tcPr>
          <w:p>
            <w:pPr>
              <w:spacing w:before="20" w:after="20"/>
            </w:pPr>
            <w:r/>
            <w:r>
              <w:rPr>
                <w:rFonts w:ascii="Verdana" w:hAnsi="Verdana"/>
                <w:b w:val="0"/>
                <w:sz w:val="16"/>
              </w:rPr>
              <w:t>En Pa</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0 22 045</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t>En K à 3 décimales près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0 22 064</w:t>
            </w:r>
          </w:p>
        </w:tc>
        <w:tc>
          <w:tcPr>
            <w:tcW w:type="dxa" w:w="3784"/>
          </w:tcPr>
          <w:p>
            <w:pPr>
              <w:spacing w:before="20" w:after="20"/>
            </w:pPr>
            <w:r/>
            <w:r>
              <w:rPr>
                <w:rFonts w:ascii="Verdana" w:hAnsi="Verdana"/>
                <w:b w:val="0"/>
                <w:sz w:val="16"/>
              </w:rPr>
              <w:t>Salinité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0 08 034</w:t>
            </w:r>
          </w:p>
        </w:tc>
        <w:tc>
          <w:tcPr>
            <w:tcW w:type="dxa" w:w="3784"/>
          </w:tcPr>
          <w:p>
            <w:pPr>
              <w:spacing w:before="20" w:after="20"/>
            </w:pPr>
            <w:r/>
            <w:r>
              <w:rPr>
                <w:rFonts w:ascii="Verdana" w:hAnsi="Verdana"/>
                <w:b w:val="0"/>
                <w:sz w:val="16"/>
              </w:rPr>
              <w:t>Indicateur de la mesure de la température ou de la salinité</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bl>
    <w:p/>
    <w:p>
      <w:r>
        <w:rPr>
          <w:rFonts w:ascii="Verdana" w:hAnsi="Verdana"/>
          <w:b/>
          <w:sz w:val="18"/>
        </w:rPr>
        <w:t>3 06 019 (Identification du message sur les marées, vérification du niveau d'eau, incrément temporel)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0 01 075</w:t>
            </w:r>
          </w:p>
        </w:tc>
        <w:tc>
          <w:tcPr>
            <w:tcW w:type="dxa" w:w="3784"/>
          </w:tcPr>
          <w:p>
            <w:pPr>
              <w:spacing w:before="20" w:after="20"/>
            </w:pPr>
            <w:r/>
            <w:r>
              <w:rPr>
                <w:rFonts w:ascii="Verdana" w:hAnsi="Verdana"/>
                <w:b w:val="0"/>
                <w:sz w:val="16"/>
              </w:rPr>
              <w:t>Identification de la station d'observation des marées</w:t>
            </w:r>
          </w:p>
        </w:tc>
        <w:tc>
          <w:tcPr>
            <w:tcW w:type="dxa" w:w="3784"/>
          </w:tcPr>
          <w:p>
            <w:pPr>
              <w:spacing w:before="20" w:after="20"/>
            </w:pPr>
            <w:r/>
            <w:r>
              <w:rPr>
                <w:rFonts w:ascii="Verdana" w:hAnsi="Verdana"/>
                <w:b w:val="0"/>
                <w:sz w:val="16"/>
              </w:rPr>
              <w:t>Alphanumérique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0 22 120</w:t>
            </w:r>
          </w:p>
        </w:tc>
        <w:tc>
          <w:tcPr>
            <w:tcW w:type="dxa" w:w="3784"/>
          </w:tcPr>
          <w:p>
            <w:pPr>
              <w:spacing w:before="20" w:after="20"/>
            </w:pPr>
            <w:r/>
            <w:r>
              <w:rPr>
                <w:rFonts w:ascii="Verdana" w:hAnsi="Verdana"/>
                <w:b w:val="0"/>
                <w:sz w:val="16"/>
              </w:rPr>
              <w:t>Vérification automatique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0 22 121</w:t>
            </w:r>
          </w:p>
        </w:tc>
        <w:tc>
          <w:tcPr>
            <w:tcW w:type="dxa" w:w="3784"/>
          </w:tcPr>
          <w:p>
            <w:pPr>
              <w:spacing w:before="20" w:after="20"/>
            </w:pPr>
            <w:r/>
            <w:r>
              <w:rPr>
                <w:rFonts w:ascii="Verdana" w:hAnsi="Verdana"/>
                <w:b w:val="0"/>
                <w:sz w:val="16"/>
              </w:rPr>
              <w:t>Vérification manuelle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Minutes</w:t>
            </w:r>
          </w:p>
        </w:tc>
        <w:tc>
          <w:tcPr>
            <w:tcW w:type="dxa" w:w="3784"/>
          </w:tcPr>
          <w:p>
            <w:pPr>
              <w:spacing w:before="20" w:after="20"/>
            </w:pPr>
            <w:r/>
            <w:r>
              <w:rPr>
                <w:rFonts w:ascii="Verdana" w:hAnsi="Verdana"/>
                <w:b w:val="0"/>
                <w:sz w:val="16"/>
              </w:rPr>
              <w:t>Note 42: La gamme de valeurs pour le paramètre 0 04 015 va de –99 à 99, la séquence commune du code CREX D 06 019 étant la séquence d’origine avec seulement 2 caractères pour le descripteur correspondant.</w:t>
            </w:r>
          </w:p>
        </w:tc>
      </w:tr>
      <w:tr>
        <w:trPr>
          <w:cantSplit/>
        </w:trPr>
        <w:tc>
          <w:tcPr>
            <w:tcW w:type="dxa" w:w="3784"/>
          </w:tcPr>
          <w:p>
            <w:pPr>
              <w:spacing w:before="20" w:after="20"/>
            </w:pPr>
            <w:r/>
            <w:r>
              <w:rPr>
                <w:rFonts w:ascii="Verdana" w:hAnsi="Verdana"/>
                <w:b w:val="0"/>
                <w:sz w:val="16"/>
              </w:rPr>
              <w:t>0 04 065</w:t>
            </w:r>
          </w:p>
        </w:tc>
        <w:tc>
          <w:tcPr>
            <w:tcW w:type="dxa" w:w="3784"/>
          </w:tcPr>
          <w:p>
            <w:pPr>
              <w:spacing w:before="20" w:after="20"/>
            </w:pPr>
            <w:r/>
            <w:r>
              <w:rPr>
                <w:rFonts w:ascii="Verdana" w:hAnsi="Verdana"/>
                <w:b w:val="0"/>
                <w:sz w:val="16"/>
              </w:rPr>
              <w:t>Incrément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06 020 (Identification du message sur les marées, vérification du niveau d'eau, période ou décalage dans le temps, incrément temporel)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0 01 075</w:t>
            </w:r>
          </w:p>
        </w:tc>
        <w:tc>
          <w:tcPr>
            <w:tcW w:type="dxa" w:w="3784"/>
          </w:tcPr>
          <w:p>
            <w:pPr>
              <w:spacing w:before="20" w:after="20"/>
            </w:pPr>
            <w:r/>
            <w:r>
              <w:rPr>
                <w:rFonts w:ascii="Verdana" w:hAnsi="Verdana"/>
                <w:b w:val="0"/>
                <w:sz w:val="16"/>
              </w:rPr>
              <w:t>Identification de la station d'observation des marées</w:t>
            </w:r>
          </w:p>
        </w:tc>
        <w:tc>
          <w:tcPr>
            <w:tcW w:type="dxa" w:w="3784"/>
          </w:tcPr>
          <w:p>
            <w:pPr>
              <w:spacing w:before="20" w:after="20"/>
            </w:pPr>
            <w:r/>
            <w:r>
              <w:rPr>
                <w:rFonts w:ascii="Verdana" w:hAnsi="Verdana"/>
                <w:b w:val="0"/>
                <w:sz w:val="16"/>
              </w:rPr>
              <w:t>Alphanumérique</w:t>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0 22 042</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0 22 120</w:t>
            </w:r>
          </w:p>
        </w:tc>
        <w:tc>
          <w:tcPr>
            <w:tcW w:type="dxa" w:w="3784"/>
          </w:tcPr>
          <w:p>
            <w:pPr>
              <w:spacing w:before="20" w:after="20"/>
            </w:pPr>
            <w:r/>
            <w:r>
              <w:rPr>
                <w:rFonts w:ascii="Verdana" w:hAnsi="Verdana"/>
                <w:b w:val="0"/>
                <w:sz w:val="16"/>
              </w:rPr>
              <w:t>Vérification automatique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0 22 121</w:t>
            </w:r>
          </w:p>
        </w:tc>
        <w:tc>
          <w:tcPr>
            <w:tcW w:type="dxa" w:w="3784"/>
          </w:tcPr>
          <w:p>
            <w:pPr>
              <w:spacing w:before="20" w:after="20"/>
            </w:pPr>
            <w:r/>
            <w:r>
              <w:rPr>
                <w:rFonts w:ascii="Verdana" w:hAnsi="Verdana"/>
                <w:b w:val="0"/>
                <w:sz w:val="16"/>
              </w:rPr>
              <w:t>Vérification manuelle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0 04 075</w:t>
            </w:r>
          </w:p>
        </w:tc>
        <w:tc>
          <w:tcPr>
            <w:tcW w:type="dxa" w:w="3784"/>
          </w:tcPr>
          <w:p>
            <w:pPr>
              <w:spacing w:before="20" w:after="20"/>
            </w:pPr>
            <w:r/>
            <w:r>
              <w:rPr>
                <w:rFonts w:ascii="Verdana" w:hAnsi="Verdana"/>
                <w:b w:val="0"/>
                <w:sz w:val="16"/>
              </w:rPr>
              <w:t>Période ou décalage dans le temps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r>
        <w:trPr>
          <w:cantSplit/>
        </w:trPr>
        <w:tc>
          <w:tcPr>
            <w:tcW w:type="dxa" w:w="3784"/>
          </w:tcPr>
          <w:p>
            <w:pPr>
              <w:spacing w:before="20" w:after="20"/>
            </w:pPr>
            <w:r/>
            <w:r>
              <w:rPr>
                <w:rFonts w:ascii="Verdana" w:hAnsi="Verdana"/>
                <w:b w:val="0"/>
                <w:sz w:val="16"/>
              </w:rPr>
              <w:t>0 04 065</w:t>
            </w:r>
          </w:p>
        </w:tc>
        <w:tc>
          <w:tcPr>
            <w:tcW w:type="dxa" w:w="3784"/>
          </w:tcPr>
          <w:p>
            <w:pPr>
              <w:spacing w:before="20" w:after="20"/>
            </w:pPr>
            <w:r/>
            <w:r>
              <w:rPr>
                <w:rFonts w:ascii="Verdana" w:hAnsi="Verdana"/>
                <w:b w:val="0"/>
                <w:sz w:val="16"/>
              </w:rPr>
              <w:t>Incrément de courte durée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69: Ne plus employer cette séquence compte tenu de l’usage incorrect du descripteur 0 04 075; il y a lieu d’utiliser en remplacement la séquence 3 06 019.</w:t>
            </w:r>
          </w:p>
        </w:tc>
      </w:tr>
    </w:tbl>
    <w:p/>
    <w:p>
      <w:r>
        <w:rPr>
          <w:rFonts w:ascii="Verdana" w:hAnsi="Verdana"/>
          <w:b/>
          <w:sz w:val="18"/>
        </w:rPr>
        <w:t>3 06 021 (Paramètres météorologiques de la station d'observation des marées)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0 01 075</w:t>
            </w:r>
          </w:p>
        </w:tc>
        <w:tc>
          <w:tcPr>
            <w:tcW w:type="dxa" w:w="3784"/>
          </w:tcPr>
          <w:p>
            <w:pPr>
              <w:spacing w:before="20" w:after="20"/>
            </w:pPr>
            <w:r/>
            <w:r>
              <w:rPr>
                <w:rFonts w:ascii="Verdana" w:hAnsi="Verdana"/>
                <w:b w:val="0"/>
                <w:sz w:val="16"/>
              </w:rPr>
              <w:t>Identification de la station d'observation des marées</w:t>
            </w:r>
          </w:p>
        </w:tc>
        <w:tc>
          <w:tcPr>
            <w:tcW w:type="dxa" w:w="3784"/>
          </w:tcPr>
          <w:p>
            <w:pPr>
              <w:spacing w:before="20" w:after="20"/>
            </w:pPr>
            <w:r/>
            <w:r>
              <w:rPr>
                <w:rFonts w:ascii="Verdana" w:hAnsi="Verdana"/>
                <w:b w:val="0"/>
                <w:sz w:val="16"/>
              </w:rPr>
              <w:t>Alphanumérique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0 22 122</w:t>
            </w:r>
          </w:p>
        </w:tc>
        <w:tc>
          <w:tcPr>
            <w:tcW w:type="dxa" w:w="3784"/>
          </w:tcPr>
          <w:p>
            <w:pPr>
              <w:spacing w:before="20" w:after="20"/>
            </w:pPr>
            <w:r/>
            <w:r>
              <w:rPr>
                <w:rFonts w:ascii="Verdana" w:hAnsi="Verdana"/>
                <w:b w:val="0"/>
                <w:sz w:val="16"/>
              </w:rPr>
              <w:t>Vérification automatique des données météorologiques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0 22 123</w:t>
            </w:r>
          </w:p>
        </w:tc>
        <w:tc>
          <w:tcPr>
            <w:tcW w:type="dxa" w:w="3784"/>
          </w:tcPr>
          <w:p>
            <w:pPr>
              <w:spacing w:before="20" w:after="20"/>
            </w:pPr>
            <w:r/>
            <w:r>
              <w:rPr>
                <w:rFonts w:ascii="Verdana" w:hAnsi="Verdana"/>
                <w:b w:val="0"/>
                <w:sz w:val="16"/>
              </w:rPr>
              <w:t>Vérification manuelle des données météorologiques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0 12 001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3 03 002</w:t>
            </w:r>
          </w:p>
        </w:tc>
        <w:tc>
          <w:tcPr>
            <w:tcW w:type="dxa" w:w="3784"/>
          </w:tcPr>
          <w:p>
            <w:pPr>
              <w:spacing w:before="20" w:after="20"/>
            </w:pPr>
            <w:r/>
            <w:r>
              <w:rPr>
                <w:rFonts w:ascii="Verdana" w:hAnsi="Verdana"/>
                <w:b w:val="0"/>
                <w:sz w:val="16"/>
              </w:rPr>
              <w:t>Vent au niveau de 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06 022 (Hauteur des marées)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0 01 075</w:t>
            </w:r>
          </w:p>
        </w:tc>
        <w:tc>
          <w:tcPr>
            <w:tcW w:type="dxa" w:w="3784"/>
          </w:tcPr>
          <w:p>
            <w:pPr>
              <w:spacing w:before="20" w:after="20"/>
            </w:pPr>
            <w:r/>
            <w:r>
              <w:rPr>
                <w:rFonts w:ascii="Verdana" w:hAnsi="Verdana"/>
                <w:b w:val="0"/>
                <w:sz w:val="16"/>
              </w:rPr>
              <w:t>Identification de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 marée par rapport aux zéros hydrographiques locaux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0 22 039</w:t>
            </w:r>
          </w:p>
        </w:tc>
        <w:tc>
          <w:tcPr>
            <w:tcW w:type="dxa" w:w="3784"/>
          </w:tcPr>
          <w:p>
            <w:pPr>
              <w:spacing w:before="20" w:after="20"/>
            </w:pPr>
            <w:r/>
            <w:r>
              <w:rPr>
                <w:rFonts w:ascii="Verdana" w:hAnsi="Verdana"/>
                <w:b w:val="0"/>
                <w:sz w:val="16"/>
              </w:rPr>
              <w:t>Hauteur de marée résiduelle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3 06 023</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0 01 015</w:t>
            </w:r>
          </w:p>
        </w:tc>
        <w:tc>
          <w:tcPr>
            <w:tcW w:type="dxa" w:w="3784"/>
          </w:tcPr>
          <w:p>
            <w:pPr>
              <w:spacing w:before="20" w:after="20"/>
            </w:pPr>
            <w:r/>
            <w:r>
              <w:rPr>
                <w:rFonts w:ascii="Verdana" w:hAnsi="Verdana"/>
                <w:b w:val="0"/>
                <w:sz w:val="16"/>
              </w:rPr>
              <w:t>Nom de la station ou du site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3 01 023</w:t>
            </w:r>
          </w:p>
        </w:tc>
        <w:tc>
          <w:tcPr>
            <w:tcW w:type="dxa" w:w="3784"/>
          </w:tcPr>
          <w:p>
            <w:pPr>
              <w:spacing w:before="20" w:after="20"/>
            </w:pPr>
            <w:r/>
            <w:r>
              <w:rPr>
                <w:rFonts w:ascii="Verdana" w:hAnsi="Verdana"/>
                <w:b w:val="0"/>
                <w:sz w:val="16"/>
              </w:rPr>
              <w:t>Latitude/longitude (faible précision)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3 01 012</w:t>
            </w:r>
          </w:p>
        </w:tc>
        <w:tc>
          <w:tcPr>
            <w:tcW w:type="dxa" w:w="3784"/>
          </w:tcPr>
          <w:p>
            <w:pPr>
              <w:spacing w:before="20" w:after="20"/>
            </w:pPr>
            <w:r/>
            <w:r>
              <w:rPr>
                <w:rFonts w:ascii="Verdana" w:hAnsi="Verdana"/>
                <w:b w:val="0"/>
                <w:sz w:val="16"/>
              </w:rPr>
              <w:t>Heure, minute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 marée par rapport aux zéros hydrographiques locaux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0 22 039</w:t>
            </w:r>
          </w:p>
        </w:tc>
        <w:tc>
          <w:tcPr>
            <w:tcW w:type="dxa" w:w="3784"/>
          </w:tcPr>
          <w:p>
            <w:pPr>
              <w:spacing w:before="20" w:after="20"/>
            </w:pPr>
            <w:r/>
            <w:r>
              <w:rPr>
                <w:rFonts w:ascii="Verdana" w:hAnsi="Verdana"/>
                <w:b w:val="0"/>
                <w:sz w:val="16"/>
              </w:rPr>
              <w:t>Hauteur de marée résiduelle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0 22 120</w:t>
            </w:r>
          </w:p>
        </w:tc>
        <w:tc>
          <w:tcPr>
            <w:tcW w:type="dxa" w:w="3784"/>
          </w:tcPr>
          <w:p>
            <w:pPr>
              <w:spacing w:before="20" w:after="20"/>
            </w:pPr>
            <w:r/>
            <w:r>
              <w:rPr>
                <w:rFonts w:ascii="Verdana" w:hAnsi="Verdana"/>
                <w:b w:val="0"/>
                <w:sz w:val="16"/>
              </w:rPr>
              <w:t>Vérification automatique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0 22 121</w:t>
            </w:r>
          </w:p>
        </w:tc>
        <w:tc>
          <w:tcPr>
            <w:tcW w:type="dxa" w:w="3784"/>
          </w:tcPr>
          <w:p>
            <w:pPr>
              <w:spacing w:before="20" w:after="20"/>
            </w:pPr>
            <w:r/>
            <w:r>
              <w:rPr>
                <w:rFonts w:ascii="Verdana" w:hAnsi="Verdana"/>
                <w:b w:val="0"/>
                <w:sz w:val="16"/>
              </w:rPr>
              <w:t>Vérification manuelle du niveau d'eau à la station d'observation des marées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06 024 (Série sur la hauteur des marées)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3 06 020</w:t>
            </w:r>
          </w:p>
        </w:tc>
        <w:tc>
          <w:tcPr>
            <w:tcW w:type="dxa" w:w="3784"/>
          </w:tcPr>
          <w:p>
            <w:pPr>
              <w:spacing w:before="20" w:after="20"/>
            </w:pPr>
            <w:r/>
            <w:r>
              <w:rPr>
                <w:rFonts w:ascii="Verdana" w:hAnsi="Verdana"/>
                <w:b w:val="0"/>
                <w:sz w:val="16"/>
              </w:rPr>
              <w:t>Identification du message sur les marées, vérification du niveau d'eau, période ou décalage dans le temps, incrément temporel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Répéter 2 descripteurs 6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 marée par rapport aux zéros hydrographiques locaux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r>
        <w:trPr>
          <w:cantSplit/>
        </w:trPr>
        <w:tc>
          <w:tcPr>
            <w:tcW w:type="dxa" w:w="3784"/>
          </w:tcPr>
          <w:p>
            <w:pPr>
              <w:spacing w:before="20" w:after="20"/>
            </w:pPr>
            <w:r/>
            <w:r>
              <w:rPr>
                <w:rFonts w:ascii="Verdana" w:hAnsi="Verdana"/>
                <w:b w:val="0"/>
                <w:sz w:val="16"/>
              </w:rPr>
              <w:t>0 22 039</w:t>
            </w:r>
          </w:p>
        </w:tc>
        <w:tc>
          <w:tcPr>
            <w:tcW w:type="dxa" w:w="3784"/>
          </w:tcPr>
          <w:p>
            <w:pPr>
              <w:spacing w:before="20" w:after="20"/>
            </w:pPr>
            <w:r/>
            <w:r>
              <w:rPr>
                <w:rFonts w:ascii="Verdana" w:hAnsi="Verdana"/>
                <w:b w:val="0"/>
                <w:sz w:val="16"/>
              </w:rPr>
              <w:t>Hauteur de marée résiduelle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t>Note 68: La qualite des enregistrements des donnees de detecteur est insatisfaisante quand la compensation des bits a echoue (voir le bit 12) ou qu'une erreur du nombre de franges a ete decelee (voir le bit 11) ou que les releves bruts sont incorrects (voir le bit 10) ou que l'etalonnage radiometrique est incorrect (voir le bit 5) ou que l'etalonnage spectral est incorrect (voir le bit 7).</w:t>
            </w:r>
          </w:p>
        </w:tc>
      </w:tr>
    </w:tbl>
    <w:p/>
    <w:p>
      <w:r>
        <w:rPr>
          <w:rFonts w:ascii="Verdana" w:hAnsi="Verdana"/>
          <w:b/>
          <w:sz w:val="18"/>
        </w:rPr>
        <w:t>3 06 025 (Série sur la hauteur des marées)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3 06 019</w:t>
            </w:r>
          </w:p>
        </w:tc>
        <w:tc>
          <w:tcPr>
            <w:tcW w:type="dxa" w:w="3784"/>
          </w:tcPr>
          <w:p>
            <w:pPr>
              <w:spacing w:before="20" w:after="20"/>
            </w:pPr>
            <w:r/>
            <w:r>
              <w:rPr>
                <w:rFonts w:ascii="Verdana" w:hAnsi="Verdana"/>
                <w:b w:val="0"/>
                <w:sz w:val="16"/>
              </w:rPr>
              <w:t>Identification du message sur les marées, vérification du niveau d'eau, incrément temporel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1 02 006</w:t>
            </w:r>
          </w:p>
        </w:tc>
        <w:tc>
          <w:tcPr>
            <w:tcW w:type="dxa" w:w="3784"/>
          </w:tcPr>
          <w:p>
            <w:pPr>
              <w:spacing w:before="20" w:after="20"/>
            </w:pPr>
            <w:r/>
            <w:r>
              <w:rPr>
                <w:rFonts w:ascii="Verdana" w:hAnsi="Verdana"/>
                <w:b w:val="0"/>
                <w:sz w:val="16"/>
              </w:rPr>
              <w:t>Répéter 2 descripteurs 6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0 22 038</w:t>
            </w:r>
          </w:p>
        </w:tc>
        <w:tc>
          <w:tcPr>
            <w:tcW w:type="dxa" w:w="3784"/>
          </w:tcPr>
          <w:p>
            <w:pPr>
              <w:spacing w:before="20" w:after="20"/>
            </w:pPr>
            <w:r/>
            <w:r>
              <w:rPr>
                <w:rFonts w:ascii="Verdana" w:hAnsi="Verdana"/>
                <w:b w:val="0"/>
                <w:sz w:val="16"/>
              </w:rPr>
              <w:t>Hauteur de marée par rapport aux zéros hydrographiques locaux</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0 22 039</w:t>
            </w:r>
          </w:p>
        </w:tc>
        <w:tc>
          <w:tcPr>
            <w:tcW w:type="dxa" w:w="3784"/>
          </w:tcPr>
          <w:p>
            <w:pPr>
              <w:spacing w:before="20" w:after="20"/>
            </w:pPr>
            <w:r/>
            <w:r>
              <w:rPr>
                <w:rFonts w:ascii="Verdana" w:hAnsi="Verdana"/>
                <w:b w:val="0"/>
                <w:sz w:val="16"/>
              </w:rPr>
              <w:t>Hauteur de marée résiduelle météorologique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06 027 (Séquence pour la représentation de l'identification de la bouée DART, de l'identification de l'émetteur, du type de tsunamimètre et de l'heure de la transmission du message au système au sol)</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0 01 005</w:t>
            </w:r>
          </w:p>
        </w:tc>
        <w:tc>
          <w:tcPr>
            <w:tcW w:type="dxa" w:w="3784"/>
          </w:tcPr>
          <w:p>
            <w:pPr>
              <w:spacing w:before="20" w:after="20"/>
            </w:pPr>
            <w:r/>
            <w:r>
              <w:rPr>
                <w:rFonts w:ascii="Verdana" w:hAnsi="Verdana"/>
                <w:b w:val="0"/>
                <w:sz w:val="16"/>
              </w:rPr>
              <w:t>Indicateur d'identification de la bouée ou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0 01 052</w:t>
            </w:r>
          </w:p>
        </w:tc>
        <w:tc>
          <w:tcPr>
            <w:tcW w:type="dxa" w:w="3784"/>
          </w:tcPr>
          <w:p>
            <w:pPr>
              <w:spacing w:before="20" w:after="20"/>
            </w:pPr>
            <w:r/>
            <w:r>
              <w:rPr>
                <w:rFonts w:ascii="Verdana" w:hAnsi="Verdana"/>
                <w:b w:val="0"/>
                <w:sz w:val="16"/>
              </w:rPr>
              <w:t>Indicateur d'identification de l'émetteur de la plate-forme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0 02 047</w:t>
            </w:r>
          </w:p>
        </w:tc>
        <w:tc>
          <w:tcPr>
            <w:tcW w:type="dxa" w:w="3784"/>
          </w:tcPr>
          <w:p>
            <w:pPr>
              <w:spacing w:before="20" w:after="20"/>
            </w:pPr>
            <w:r/>
            <w:r>
              <w:rPr>
                <w:rFonts w:ascii="Verdana" w:hAnsi="Verdana"/>
                <w:b w:val="0"/>
                <w:sz w:val="16"/>
              </w:rPr>
              <w:t>Type du tsunamimètre installé à grande profondeur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de la transmission du message au système au sol</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06 028 (Séquence pour la représentation de l'heure de l'observation et du message journalier sur la position de la bouée DART)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3 06 027</w:t>
            </w:r>
          </w:p>
        </w:tc>
        <w:tc>
          <w:tcPr>
            <w:tcW w:type="dxa" w:w="3784"/>
          </w:tcPr>
          <w:p>
            <w:pPr>
              <w:spacing w:before="20" w:after="20"/>
            </w:pPr>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de l'observation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3 01 021</w:t>
            </w:r>
          </w:p>
        </w:tc>
        <w:tc>
          <w:tcPr>
            <w:tcW w:type="dxa" w:w="3784"/>
          </w:tcPr>
          <w:p>
            <w:pPr>
              <w:spacing w:before="20" w:after="20"/>
            </w:pPr>
            <w:r/>
            <w:r>
              <w:rPr>
                <w:rFonts w:ascii="Verdana" w:hAnsi="Verdana"/>
                <w:b w:val="0"/>
                <w:sz w:val="16"/>
              </w:rPr>
              <w:t>Latitude/longitude (précision élevée)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06 029 (Séquence pour la représentation des informations d'échantillonnage provenant du tsunamimètre relatives aux hauteurs de la colonne d'eau dans les séries chronologiques)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0 25 170</w:t>
            </w:r>
          </w:p>
        </w:tc>
        <w:tc>
          <w:tcPr>
            <w:tcW w:type="dxa" w:w="3784"/>
          </w:tcPr>
          <w:p>
            <w:pPr>
              <w:spacing w:before="20" w:after="20"/>
            </w:pPr>
            <w:r/>
            <w:r>
              <w:rPr>
                <w:rFonts w:ascii="Verdana" w:hAnsi="Verdana"/>
                <w:b w:val="0"/>
                <w:sz w:val="16"/>
              </w:rPr>
              <w:t>Intervalle d'échantillonnage (temps)</w:t>
            </w:r>
          </w:p>
        </w:tc>
        <w:tc>
          <w:tcPr>
            <w:tcW w:type="dxa" w:w="3784"/>
          </w:tcPr>
          <w:p>
            <w:pPr>
              <w:spacing w:before="20" w:after="20"/>
            </w:pPr>
            <w:r/>
            <w:r>
              <w:rPr>
                <w:rFonts w:ascii="Verdana" w:hAnsi="Verdana"/>
                <w:b w:val="0"/>
                <w:sz w:val="16"/>
              </w:rPr>
              <w:t>Secondes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0 25 171</w:t>
            </w:r>
          </w:p>
        </w:tc>
        <w:tc>
          <w:tcPr>
            <w:tcW w:type="dxa" w:w="3784"/>
          </w:tcPr>
          <w:p>
            <w:pPr>
              <w:spacing w:before="20" w:after="20"/>
            </w:pPr>
            <w:r/>
            <w:r>
              <w:rPr>
                <w:rFonts w:ascii="Verdana" w:hAnsi="Verdana"/>
                <w:b w:val="0"/>
                <w:sz w:val="16"/>
              </w:rPr>
              <w:t>Période à laquelle correspond la valeur moyenne de l'échantillon</w:t>
            </w:r>
          </w:p>
        </w:tc>
        <w:tc>
          <w:tcPr>
            <w:tcW w:type="dxa" w:w="3784"/>
          </w:tcPr>
          <w:p>
            <w:pPr>
              <w:spacing w:before="20" w:after="20"/>
            </w:pPr>
            <w:r/>
            <w:r>
              <w:rPr>
                <w:rFonts w:ascii="Verdana" w:hAnsi="Verdana"/>
                <w:b w:val="0"/>
                <w:sz w:val="16"/>
              </w:rPr>
              <w:t>Secondes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0 25 172</w:t>
            </w:r>
          </w:p>
        </w:tc>
        <w:tc>
          <w:tcPr>
            <w:tcW w:type="dxa" w:w="3784"/>
          </w:tcPr>
          <w:p>
            <w:pPr>
              <w:spacing w:before="20" w:after="20"/>
            </w:pPr>
            <w:r/>
            <w:r>
              <w:rPr>
                <w:rFonts w:ascii="Verdana" w:hAnsi="Verdana"/>
                <w:b w:val="0"/>
                <w:sz w:val="16"/>
              </w:rPr>
              <w:t>Nombre d'échantillons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06 030 (Séquence pour la représentation du message horaire standard provenant de la bouée DART)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3 06 027</w:t>
            </w:r>
          </w:p>
        </w:tc>
        <w:tc>
          <w:tcPr>
            <w:tcW w:type="dxa" w:w="3784"/>
          </w:tcPr>
          <w:p>
            <w:pPr>
              <w:spacing w:before="20" w:after="20"/>
            </w:pPr>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3 06 029</w:t>
            </w:r>
          </w:p>
        </w:tc>
        <w:tc>
          <w:tcPr>
            <w:tcW w:type="dxa" w:w="3784"/>
          </w:tcPr>
          <w:p>
            <w:pPr>
              <w:spacing w:before="20" w:after="20"/>
            </w:pPr>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1 11 000</w:t>
            </w:r>
          </w:p>
        </w:tc>
        <w:tc>
          <w:tcPr>
            <w:tcW w:type="dxa" w:w="3784"/>
          </w:tcPr>
          <w:p>
            <w:pPr>
              <w:spacing w:before="20" w:after="20"/>
            </w:pPr>
            <w:r/>
            <w:r>
              <w:rPr>
                <w:rFonts w:ascii="Verdana" w:hAnsi="Verdana"/>
                <w:b w:val="0"/>
                <w:sz w:val="16"/>
              </w:rPr>
              <w:t>Répétition différée de 11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t>État du message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et heure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0 25 025</w:t>
            </w:r>
          </w:p>
        </w:tc>
        <w:tc>
          <w:tcPr>
            <w:tcW w:type="dxa" w:w="3784"/>
          </w:tcPr>
          <w:p>
            <w:pPr>
              <w:spacing w:before="20" w:after="20"/>
            </w:pPr>
            <w:r/>
            <w:r>
              <w:rPr>
                <w:rFonts w:ascii="Verdana" w:hAnsi="Verdana"/>
                <w:b w:val="0"/>
                <w:sz w:val="16"/>
              </w:rPr>
              <w:t>Voltage de la batterie</w:t>
            </w:r>
          </w:p>
        </w:tc>
        <w:tc>
          <w:tcPr>
            <w:tcW w:type="dxa" w:w="3784"/>
          </w:tcPr>
          <w:p>
            <w:pPr>
              <w:spacing w:before="20" w:after="20"/>
            </w:pPr>
            <w:r/>
            <w:r>
              <w:rPr>
                <w:rFonts w:ascii="Verdana" w:hAnsi="Verdana"/>
                <w:b w:val="0"/>
                <w:sz w:val="16"/>
              </w:rPr>
              <w:t>Unité centrale du BPR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0 25 025</w:t>
            </w:r>
          </w:p>
        </w:tc>
        <w:tc>
          <w:tcPr>
            <w:tcW w:type="dxa" w:w="3784"/>
          </w:tcPr>
          <w:p>
            <w:pPr>
              <w:spacing w:before="20" w:after="20"/>
            </w:pPr>
            <w:r/>
            <w:r>
              <w:rPr>
                <w:rFonts w:ascii="Verdana" w:hAnsi="Verdana"/>
                <w:b w:val="0"/>
                <w:sz w:val="16"/>
              </w:rPr>
              <w:t>Voltage de la batterie</w:t>
            </w:r>
          </w:p>
        </w:tc>
        <w:tc>
          <w:tcPr>
            <w:tcW w:type="dxa" w:w="3784"/>
          </w:tcPr>
          <w:p>
            <w:pPr>
              <w:spacing w:before="20" w:after="20"/>
            </w:pPr>
            <w:r/>
            <w:r>
              <w:rPr>
                <w:rFonts w:ascii="Verdana" w:hAnsi="Verdana"/>
                <w:b w:val="0"/>
                <w:sz w:val="16"/>
              </w:rPr>
              <w:t>DSP du modem acoustique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0 25 026</w:t>
            </w:r>
          </w:p>
        </w:tc>
        <w:tc>
          <w:tcPr>
            <w:tcW w:type="dxa" w:w="3784"/>
          </w:tcPr>
          <w:p>
            <w:pPr>
              <w:spacing w:before="20" w:after="20"/>
            </w:pPr>
            <w:r/>
            <w:r>
              <w:rPr>
                <w:rFonts w:ascii="Verdana" w:hAnsi="Verdana"/>
                <w:b w:val="0"/>
                <w:sz w:val="16"/>
              </w:rPr>
              <w:t>Voltage de la batterie (grande portée)</w:t>
            </w:r>
          </w:p>
        </w:tc>
        <w:tc>
          <w:tcPr>
            <w:tcW w:type="dxa" w:w="3784"/>
          </w:tcPr>
          <w:p>
            <w:pPr>
              <w:spacing w:before="20" w:after="20"/>
            </w:pPr>
            <w:r/>
            <w:r>
              <w:rPr>
                <w:rFonts w:ascii="Verdana" w:hAnsi="Verdana"/>
                <w:b w:val="0"/>
                <w:sz w:val="16"/>
              </w:rPr>
              <w:t>Modem acoustique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0 22 185</w:t>
            </w:r>
          </w:p>
        </w:tc>
        <w:tc>
          <w:tcPr>
            <w:tcW w:type="dxa" w:w="3784"/>
          </w:tcPr>
          <w:p>
            <w:pPr>
              <w:spacing w:before="20" w:after="20"/>
            </w:pPr>
            <w:r/>
            <w:r>
              <w:rPr>
                <w:rFonts w:ascii="Verdana" w:hAnsi="Verdana"/>
                <w:b w:val="0"/>
                <w:sz w:val="16"/>
              </w:rPr>
              <w:t>Nombre de transmissions du BPR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0 04 015</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Ajouté pour réinitialiser l'heure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0 04 065</w:t>
            </w:r>
          </w:p>
        </w:tc>
        <w:tc>
          <w:tcPr>
            <w:tcW w:type="dxa" w:w="3784"/>
          </w:tcPr>
          <w:p>
            <w:pPr>
              <w:spacing w:before="20" w:after="20"/>
            </w:pPr>
            <w:r/>
            <w:r>
              <w:rPr>
                <w:rFonts w:ascii="Verdana" w:hAnsi="Verdana"/>
                <w:b w:val="0"/>
                <w:sz w:val="16"/>
              </w:rPr>
              <w:t>Incrément de courte durée</w:t>
            </w:r>
          </w:p>
        </w:tc>
        <w:tc>
          <w:tcPr>
            <w:tcW w:type="dxa" w:w="3784"/>
          </w:tcPr>
          <w:p>
            <w:pPr>
              <w:spacing w:before="20" w:after="20"/>
            </w:pPr>
            <w:r/>
            <w:r>
              <w:rPr>
                <w:rFonts w:ascii="Verdana" w:hAnsi="Verdana"/>
                <w:b w:val="0"/>
                <w:sz w:val="16"/>
              </w:rPr>
              <w:t>Ajouté à chaque valeur dans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1 01 004</w:t>
            </w:r>
          </w:p>
        </w:tc>
        <w:tc>
          <w:tcPr>
            <w:tcW w:type="dxa" w:w="3784"/>
          </w:tcPr>
          <w:p>
            <w:pPr>
              <w:spacing w:before="20" w:after="20"/>
            </w:pPr>
            <w:r/>
            <w:r>
              <w:rPr>
                <w:rFonts w:ascii="Verdana" w:hAnsi="Verdana"/>
                <w:b w:val="0"/>
                <w:sz w:val="16"/>
              </w:rPr>
              <w:t>Répéter 1 descripteur 4 fois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0 22 182</w:t>
            </w:r>
          </w:p>
        </w:tc>
        <w:tc>
          <w:tcPr>
            <w:tcW w:type="dxa" w:w="3784"/>
          </w:tcPr>
          <w:p>
            <w:pPr>
              <w:spacing w:before="20" w:after="20"/>
            </w:pPr>
            <w:r/>
            <w:r>
              <w:rPr>
                <w:rFonts w:ascii="Verdana" w:hAnsi="Verdana"/>
                <w:b w:val="0"/>
                <w:sz w:val="16"/>
              </w:rPr>
              <w:t>Hauteur de la colonne d'eau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06 031 (Séquence pour la représentation des messages relatifs à des tsunamis provenant de la bouée DART et des messages étendus relatifs à des tsunamis)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3 06 027</w:t>
            </w:r>
          </w:p>
        </w:tc>
        <w:tc>
          <w:tcPr>
            <w:tcW w:type="dxa" w:w="3784"/>
          </w:tcPr>
          <w:p>
            <w:pPr>
              <w:spacing w:before="20" w:after="20"/>
            </w:pPr>
            <w:r/>
            <w:r>
              <w:rPr>
                <w:rFonts w:ascii="Verdana" w:hAnsi="Verdana"/>
                <w:b w:val="0"/>
                <w:sz w:val="16"/>
              </w:rPr>
              <w:t>Séquence pour la représentation de l'identification de la bouée DART, de l'identification de l'émetteur, du type de tsunamimètre et de l'heure de la transmission du message au système au sol</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3 06 029</w:t>
            </w:r>
          </w:p>
        </w:tc>
        <w:tc>
          <w:tcPr>
            <w:tcW w:type="dxa" w:w="3784"/>
          </w:tcPr>
          <w:p>
            <w:pPr>
              <w:spacing w:before="20" w:after="20"/>
            </w:pPr>
            <w:r/>
            <w:r>
              <w:rPr>
                <w:rFonts w:ascii="Verdana" w:hAnsi="Verdana"/>
                <w:b w:val="0"/>
                <w:sz w:val="16"/>
              </w:rPr>
              <w:t>Séquence pour la représentation des informations d'échantillonnage provenant du tsunamimètre relatives aux hauteurs de la colonne d'eau dans les séries chronologiques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0 01 053</w:t>
            </w:r>
          </w:p>
        </w:tc>
        <w:tc>
          <w:tcPr>
            <w:tcW w:type="dxa" w:w="3784"/>
          </w:tcPr>
          <w:p>
            <w:pPr>
              <w:spacing w:before="20" w:after="20"/>
            </w:pPr>
            <w:r/>
            <w:r>
              <w:rPr>
                <w:rFonts w:ascii="Verdana" w:hAnsi="Verdana"/>
                <w:b w:val="0"/>
                <w:sz w:val="16"/>
              </w:rPr>
              <w:t>Numéro de séquence pour les messages provenant du tsunamimètre déclenchés par un tsunami</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0 33 002</w:t>
            </w:r>
          </w:p>
        </w:tc>
        <w:tc>
          <w:tcPr>
            <w:tcW w:type="dxa" w:w="3784"/>
          </w:tcPr>
          <w:p>
            <w:pPr>
              <w:spacing w:before="20" w:after="20"/>
            </w:pPr>
            <w:r/>
            <w:r>
              <w:rPr>
                <w:rFonts w:ascii="Verdana" w:hAnsi="Verdana"/>
                <w:b w:val="0"/>
                <w:sz w:val="16"/>
              </w:rPr>
              <w:t>Informations sur la qualité</w:t>
            </w:r>
          </w:p>
        </w:tc>
        <w:tc>
          <w:tcPr>
            <w:tcW w:type="dxa" w:w="3784"/>
          </w:tcPr>
          <w:p>
            <w:pPr>
              <w:spacing w:before="20" w:after="20"/>
            </w:pPr>
            <w:r/>
            <w:r>
              <w:rPr>
                <w:rFonts w:ascii="Verdana" w:hAnsi="Verdana"/>
                <w:b w:val="0"/>
                <w:sz w:val="16"/>
              </w:rPr>
              <w:t>État du message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à laquelle le tsunami a été détecté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3 01 011</w:t>
            </w:r>
          </w:p>
        </w:tc>
        <w:tc>
          <w:tcPr>
            <w:tcW w:type="dxa" w:w="3784"/>
          </w:tcPr>
          <w:p>
            <w:pPr>
              <w:spacing w:before="20" w:after="20"/>
            </w:pPr>
            <w:r/>
            <w:r>
              <w:rPr>
                <w:rFonts w:ascii="Verdana" w:hAnsi="Verdana"/>
                <w:b w:val="0"/>
                <w:sz w:val="16"/>
              </w:rPr>
              <w:t>Année, mois, jour</w:t>
            </w:r>
          </w:p>
        </w:tc>
        <w:tc>
          <w:tcPr>
            <w:tcW w:type="dxa" w:w="3784"/>
          </w:tcPr>
          <w:p>
            <w:pPr>
              <w:spacing w:before="20" w:after="20"/>
            </w:pPr>
            <w:r/>
            <w:r>
              <w:rPr>
                <w:rFonts w:ascii="Verdana" w:hAnsi="Verdana"/>
                <w:b w:val="0"/>
                <w:sz w:val="16"/>
              </w:rPr>
              <w:t>Date et heure de référence pour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3 01 013</w:t>
            </w:r>
          </w:p>
        </w:tc>
        <w:tc>
          <w:tcPr>
            <w:tcW w:type="dxa" w:w="3784"/>
          </w:tcPr>
          <w:p>
            <w:pPr>
              <w:spacing w:before="20" w:after="20"/>
            </w:pPr>
            <w:r/>
            <w:r>
              <w:rPr>
                <w:rFonts w:ascii="Verdana" w:hAnsi="Verdana"/>
                <w:b w:val="0"/>
                <w:sz w:val="16"/>
              </w:rPr>
              <w:t>Heure, minute, seconde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0 22 185</w:t>
            </w:r>
          </w:p>
        </w:tc>
        <w:tc>
          <w:tcPr>
            <w:tcW w:type="dxa" w:w="3784"/>
          </w:tcPr>
          <w:p>
            <w:pPr>
              <w:spacing w:before="20" w:after="20"/>
            </w:pPr>
            <w:r/>
            <w:r>
              <w:rPr>
                <w:rFonts w:ascii="Verdana" w:hAnsi="Verdana"/>
                <w:b w:val="0"/>
                <w:sz w:val="16"/>
              </w:rPr>
              <w:t>Nombre de transmissions du BPR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0 22 182</w:t>
            </w:r>
          </w:p>
        </w:tc>
        <w:tc>
          <w:tcPr>
            <w:tcW w:type="dxa" w:w="3784"/>
          </w:tcPr>
          <w:p>
            <w:pPr>
              <w:spacing w:before="20" w:after="20"/>
            </w:pPr>
            <w:r/>
            <w:r>
              <w:rPr>
                <w:rFonts w:ascii="Verdana" w:hAnsi="Verdana"/>
                <w:b w:val="0"/>
                <w:sz w:val="16"/>
              </w:rPr>
              <w:t>Hauteur de la colonne d'eau</w:t>
            </w:r>
          </w:p>
        </w:tc>
        <w:tc>
          <w:tcPr>
            <w:tcW w:type="dxa" w:w="3784"/>
          </w:tcPr>
          <w:p>
            <w:pPr>
              <w:spacing w:before="20" w:after="20"/>
            </w:pPr>
            <w:r/>
            <w:r>
              <w:rPr>
                <w:rFonts w:ascii="Verdana" w:hAnsi="Verdana"/>
                <w:b w:val="0"/>
                <w:sz w:val="16"/>
              </w:rPr>
              <w:t>Détermination de la valeur réelle transmise dans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0 04 016</w:t>
            </w:r>
          </w:p>
        </w:tc>
        <w:tc>
          <w:tcPr>
            <w:tcW w:type="dxa" w:w="3784"/>
          </w:tcPr>
          <w:p>
            <w:pPr>
              <w:spacing w:before="20" w:after="20"/>
            </w:pPr>
            <w:r/>
            <w:r>
              <w:rPr>
                <w:rFonts w:ascii="Verdana" w:hAnsi="Verdana"/>
                <w:b w:val="0"/>
                <w:sz w:val="16"/>
              </w:rPr>
              <w:t>Incrément temporel</w:t>
            </w:r>
          </w:p>
        </w:tc>
        <w:tc>
          <w:tcPr>
            <w:tcW w:type="dxa" w:w="3784"/>
          </w:tcPr>
          <w:p>
            <w:pPr>
              <w:spacing w:before="20" w:after="20"/>
            </w:pPr>
            <w:r/>
            <w:r>
              <w:rPr>
                <w:rFonts w:ascii="Verdana" w:hAnsi="Verdana"/>
                <w:b w:val="0"/>
                <w:sz w:val="16"/>
              </w:rPr>
              <w:t>Ajouté pour réinitialiser l'heure de référence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0 04 066</w:t>
            </w:r>
          </w:p>
        </w:tc>
        <w:tc>
          <w:tcPr>
            <w:tcW w:type="dxa" w:w="3784"/>
          </w:tcPr>
          <w:p>
            <w:pPr>
              <w:spacing w:before="20" w:after="20"/>
            </w:pPr>
            <w:r/>
            <w:r>
              <w:rPr>
                <w:rFonts w:ascii="Verdana" w:hAnsi="Verdana"/>
                <w:b w:val="0"/>
                <w:sz w:val="16"/>
              </w:rPr>
              <w:t>Incrément temporel de courte durée</w:t>
            </w:r>
          </w:p>
        </w:tc>
        <w:tc>
          <w:tcPr>
            <w:tcW w:type="dxa" w:w="3784"/>
          </w:tcPr>
          <w:p>
            <w:pPr>
              <w:spacing w:before="20" w:after="20"/>
            </w:pPr>
            <w:r/>
            <w:r>
              <w:rPr>
                <w:rFonts w:ascii="Verdana" w:hAnsi="Verdana"/>
                <w:b w:val="0"/>
                <w:sz w:val="16"/>
              </w:rPr>
              <w:t>Ajouté à chaque valeur dans les séries chronologiques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1 01 000</w:t>
            </w:r>
          </w:p>
        </w:tc>
        <w:tc>
          <w:tcPr>
            <w:tcW w:type="dxa" w:w="3784"/>
          </w:tcPr>
          <w:p>
            <w:pPr>
              <w:spacing w:before="20" w:after="20"/>
            </w:pPr>
            <w:r/>
            <w:r>
              <w:rPr>
                <w:rFonts w:ascii="Verdana" w:hAnsi="Verdana"/>
                <w:b w:val="0"/>
                <w:sz w:val="16"/>
              </w:rPr>
              <w:t>Répétition différée de 1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0 22 184</w:t>
            </w:r>
          </w:p>
        </w:tc>
        <w:tc>
          <w:tcPr>
            <w:tcW w:type="dxa" w:w="3784"/>
          </w:tcPr>
          <w:p>
            <w:pPr>
              <w:spacing w:before="20" w:after="20"/>
            </w:pPr>
            <w:r/>
            <w:r>
              <w:rPr>
                <w:rFonts w:ascii="Verdana" w:hAnsi="Verdana"/>
                <w:b w:val="0"/>
                <w:sz w:val="16"/>
              </w:rPr>
              <w:t>Écart de la hauteur de la colonne d'eau par rapport à la valeur de référence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06 033 (Salinité de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0 02 033</w:t>
            </w:r>
          </w:p>
        </w:tc>
        <w:tc>
          <w:tcPr>
            <w:tcW w:type="dxa" w:w="3784"/>
          </w:tcPr>
          <w:p>
            <w:pPr>
              <w:spacing w:before="20" w:after="20"/>
            </w:pPr>
            <w:r/>
            <w:r>
              <w:rPr>
                <w:rFonts w:ascii="Verdana" w:hAnsi="Verdana"/>
                <w:b w:val="0"/>
                <w:sz w:val="16"/>
              </w:rPr>
              <w:t>Méthode de mesure de la salinité en fonction de la profondeur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Profondeur sous la surface de la mer/ de l'eau (cm)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0 22 064</w:t>
            </w:r>
          </w:p>
        </w:tc>
        <w:tc>
          <w:tcPr>
            <w:tcW w:type="dxa" w:w="3784"/>
          </w:tcPr>
          <w:p>
            <w:pPr>
              <w:spacing w:before="20" w:after="20"/>
            </w:pPr>
            <w:r/>
            <w:r>
              <w:rPr>
                <w:rFonts w:ascii="Verdana" w:hAnsi="Verdana"/>
                <w:b w:val="0"/>
                <w:sz w:val="16"/>
              </w:rPr>
              <w:t>Salinité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06 034 (Courant de surface)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0 02 031</w:t>
            </w:r>
          </w:p>
        </w:tc>
        <w:tc>
          <w:tcPr>
            <w:tcW w:type="dxa" w:w="3784"/>
          </w:tcPr>
          <w:p>
            <w:pPr>
              <w:spacing w:before="20" w:after="20"/>
            </w:pPr>
            <w:r/>
            <w:r>
              <w:rPr>
                <w:rFonts w:ascii="Verdana" w:hAnsi="Verdana"/>
                <w:b w:val="0"/>
                <w:sz w:val="16"/>
              </w:rPr>
              <w:t>Durée et heure de la mesure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0 03 010</w:t>
            </w:r>
          </w:p>
        </w:tc>
        <w:tc>
          <w:tcPr>
            <w:tcW w:type="dxa" w:w="3784"/>
          </w:tcPr>
          <w:p>
            <w:pPr>
              <w:spacing w:before="20" w:after="20"/>
            </w:pPr>
            <w:r/>
            <w:r>
              <w:rPr>
                <w:rFonts w:ascii="Verdana" w:hAnsi="Verdana"/>
                <w:b w:val="0"/>
                <w:sz w:val="16"/>
              </w:rPr>
              <w:t>Méthode de mesure du courant en mer ou dans une autre masse d'eau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0 02 040</w:t>
            </w:r>
          </w:p>
        </w:tc>
        <w:tc>
          <w:tcPr>
            <w:tcW w:type="dxa" w:w="3784"/>
          </w:tcPr>
          <w:p>
            <w:pPr>
              <w:spacing w:before="20" w:after="20"/>
            </w:pPr>
            <w:r/>
            <w:r>
              <w:rPr>
                <w:rFonts w:ascii="Verdana" w:hAnsi="Verdana"/>
                <w:b w:val="0"/>
                <w:sz w:val="16"/>
              </w:rPr>
              <w:t>Méthode d'élimination des effets de la vitesse et du mouvement de la plate-forme dans les mesures de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0 22 005</w:t>
            </w:r>
          </w:p>
        </w:tc>
        <w:tc>
          <w:tcPr>
            <w:tcW w:type="dxa" w:w="3784"/>
          </w:tcPr>
          <w:p>
            <w:pPr>
              <w:spacing w:before="20" w:after="20"/>
            </w:pPr>
            <w:r/>
            <w:r>
              <w:rPr>
                <w:rFonts w:ascii="Verdana" w:hAnsi="Verdana"/>
                <w:b w:val="0"/>
                <w:sz w:val="16"/>
              </w:rPr>
              <w:t>Direction du courant marin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0 22 032</w:t>
            </w:r>
          </w:p>
        </w:tc>
        <w:tc>
          <w:tcPr>
            <w:tcW w:type="dxa" w:w="3784"/>
          </w:tcPr>
          <w:p>
            <w:pPr>
              <w:spacing w:before="20" w:after="20"/>
            </w:pPr>
            <w:r/>
            <w:r>
              <w:rPr>
                <w:rFonts w:ascii="Verdana" w:hAnsi="Verdana"/>
                <w:b w:val="0"/>
                <w:sz w:val="16"/>
              </w:rPr>
              <w:t>Vitesse du courant marin de surface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06 035 (Profil de la température et de la salinité)</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 de l'eau</w:t>
            </w:r>
          </w:p>
        </w:tc>
        <w:tc>
          <w:tcPr>
            <w:tcW w:type="dxa" w:w="3784"/>
          </w:tcPr>
          <w:p>
            <w:pPr>
              <w:spacing w:before="20" w:after="20"/>
            </w:pPr>
            <w:r/>
            <w:r>
              <w:rPr>
                <w:rFonts w:ascii="Verdana" w:hAnsi="Verdana"/>
                <w:b w:val="0"/>
                <w:sz w:val="16"/>
              </w:rPr>
              <w:t>En mètres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13 Profondeur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Pression hydrostatique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10 Pression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11 Température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0 22 064</w:t>
            </w:r>
          </w:p>
        </w:tc>
        <w:tc>
          <w:tcPr>
            <w:tcW w:type="dxa" w:w="3784"/>
          </w:tcPr>
          <w:p>
            <w:pPr>
              <w:spacing w:before="20" w:after="20"/>
            </w:pPr>
            <w:r/>
            <w:r>
              <w:rPr>
                <w:rFonts w:ascii="Verdana" w:hAnsi="Verdana"/>
                <w:b w:val="0"/>
                <w:sz w:val="16"/>
              </w:rPr>
              <w:t>Salinité</w:t>
            </w:r>
          </w:p>
        </w:tc>
        <w:tc>
          <w:tcPr>
            <w:tcW w:type="dxa" w:w="3784"/>
          </w:tcPr>
          <w:p>
            <w:pPr>
              <w:spacing w:before="20" w:after="20"/>
            </w:pPr>
            <w:r/>
            <w:r>
              <w:rPr>
                <w:rFonts w:ascii="Verdana" w:hAnsi="Verdana"/>
                <w:b w:val="0"/>
                <w:sz w:val="16"/>
              </w:rPr>
              <w:t>= 12 Salinité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06 036 (Profil du courant)</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1 12 000</w:t>
            </w:r>
          </w:p>
        </w:tc>
        <w:tc>
          <w:tcPr>
            <w:tcW w:type="dxa" w:w="3784"/>
          </w:tcPr>
          <w:p>
            <w:pPr>
              <w:spacing w:before="20" w:after="20"/>
            </w:pPr>
            <w:r/>
            <w:r>
              <w:rPr>
                <w:rFonts w:ascii="Verdana" w:hAnsi="Verdana"/>
                <w:b w:val="0"/>
                <w:sz w:val="16"/>
              </w:rPr>
              <w:t>Répétition différée de 12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 de l'eau</w:t>
            </w:r>
          </w:p>
        </w:tc>
        <w:tc>
          <w:tcPr>
            <w:tcW w:type="dxa" w:w="3784"/>
          </w:tcPr>
          <w:p>
            <w:pPr>
              <w:spacing w:before="20" w:after="20"/>
            </w:pPr>
            <w:r/>
            <w:r>
              <w:rPr>
                <w:rFonts w:ascii="Verdana" w:hAnsi="Verdana"/>
                <w:b w:val="0"/>
                <w:sz w:val="16"/>
              </w:rPr>
              <w:t>En mètres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13 Profondeur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Pression hydrostatique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10 Pression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0 22 031</w:t>
            </w:r>
          </w:p>
        </w:tc>
        <w:tc>
          <w:tcPr>
            <w:tcW w:type="dxa" w:w="3784"/>
          </w:tcPr>
          <w:p>
            <w:pPr>
              <w:spacing w:before="20" w:after="20"/>
            </w:pPr>
            <w:r/>
            <w:r>
              <w:rPr>
                <w:rFonts w:ascii="Verdana" w:hAnsi="Verdana"/>
                <w:b w:val="0"/>
                <w:sz w:val="16"/>
              </w:rPr>
              <w:t>Vitesse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14 Vitesse du courant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0 22 004</w:t>
            </w:r>
          </w:p>
        </w:tc>
        <w:tc>
          <w:tcPr>
            <w:tcW w:type="dxa" w:w="3784"/>
          </w:tcPr>
          <w:p>
            <w:pPr>
              <w:spacing w:before="20" w:after="20"/>
            </w:pPr>
            <w:r/>
            <w:r>
              <w:rPr>
                <w:rFonts w:ascii="Verdana" w:hAnsi="Verdana"/>
                <w:b w:val="0"/>
                <w:sz w:val="16"/>
              </w:rPr>
              <w:t>Direction du courant</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15 Direction du courant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06 037 (Données du profil de l'oxygène dissous)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1 09 000</w:t>
            </w:r>
          </w:p>
        </w:tc>
        <w:tc>
          <w:tcPr>
            <w:tcW w:type="dxa" w:w="3784"/>
          </w:tcPr>
          <w:p>
            <w:pPr>
              <w:spacing w:before="20" w:after="20"/>
            </w:pPr>
            <w:r/>
            <w:r>
              <w:rPr>
                <w:rFonts w:ascii="Verdana" w:hAnsi="Verdana"/>
                <w:b w:val="0"/>
                <w:sz w:val="16"/>
              </w:rPr>
              <w:t>Répétition différée de 9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0 31 002</w:t>
            </w:r>
          </w:p>
        </w:tc>
        <w:tc>
          <w:tcPr>
            <w:tcW w:type="dxa" w:w="3784"/>
          </w:tcPr>
          <w:p>
            <w:pPr>
              <w:spacing w:before="20" w:after="20"/>
            </w:pPr>
            <w:r/>
            <w:r>
              <w:rPr>
                <w:rFonts w:ascii="Verdana" w:hAnsi="Verdana"/>
                <w:b w:val="0"/>
                <w:sz w:val="16"/>
              </w:rPr>
              <w:t>Facteur élargi de répétition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 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13 Profondeur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0 07 065</w:t>
            </w:r>
          </w:p>
        </w:tc>
        <w:tc>
          <w:tcPr>
            <w:tcW w:type="dxa" w:w="3784"/>
          </w:tcPr>
          <w:p>
            <w:pPr>
              <w:spacing w:before="20" w:after="20"/>
            </w:pPr>
            <w:r/>
            <w:r>
              <w:rPr>
                <w:rFonts w:ascii="Verdana" w:hAnsi="Verdana"/>
                <w:b w:val="0"/>
                <w:sz w:val="16"/>
              </w:rPr>
              <w:t>Pression hydrostatique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10 Pression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0 22 188</w:t>
            </w:r>
          </w:p>
        </w:tc>
        <w:tc>
          <w:tcPr>
            <w:tcW w:type="dxa" w:w="3784"/>
          </w:tcPr>
          <w:p>
            <w:pPr>
              <w:spacing w:before="20" w:after="20"/>
            </w:pPr>
            <w:r/>
            <w:r>
              <w:rPr>
                <w:rFonts w:ascii="Verdana" w:hAnsi="Verdana"/>
                <w:b w:val="0"/>
                <w:sz w:val="16"/>
              </w:rPr>
              <w:t>Oxygène dissous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0 08 080</w:t>
            </w:r>
          </w:p>
        </w:tc>
        <w:tc>
          <w:tcPr>
            <w:tcW w:type="dxa" w:w="3784"/>
          </w:tcPr>
          <w:p>
            <w:pPr>
              <w:spacing w:before="20" w:after="20"/>
            </w:pPr>
            <w:r/>
            <w:r>
              <w:rPr>
                <w:rFonts w:ascii="Verdana" w:hAnsi="Verdana"/>
                <w:b w:val="0"/>
                <w:sz w:val="16"/>
              </w:rPr>
              <w:t>Identificateur de l'indicateur de qualité pour le GTSPP</w:t>
            </w:r>
          </w:p>
        </w:tc>
        <w:tc>
          <w:tcPr>
            <w:tcW w:type="dxa" w:w="3784"/>
          </w:tcPr>
          <w:p>
            <w:pPr>
              <w:spacing w:before="20" w:after="20"/>
            </w:pPr>
            <w:r/>
            <w:r>
              <w:rPr>
                <w:rFonts w:ascii="Verdana" w:hAnsi="Verdana"/>
                <w:b w:val="0"/>
                <w:sz w:val="16"/>
              </w:rPr>
              <w:t>= 16 Oxygène dissous à un niveau donné</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0 33 050</w:t>
            </w:r>
          </w:p>
        </w:tc>
        <w:tc>
          <w:tcPr>
            <w:tcW w:type="dxa" w:w="3784"/>
          </w:tcPr>
          <w:p>
            <w:pPr>
              <w:spacing w:before="20" w:after="20"/>
            </w:pPr>
            <w:r/>
            <w:r>
              <w:rPr>
                <w:rFonts w:ascii="Verdana" w:hAnsi="Verdana"/>
                <w:b w:val="0"/>
                <w:sz w:val="16"/>
              </w:rPr>
              <w:t>Indicateur de qualité global pour le GTSPP</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06 038 (Séquence pour la représentation des observations standard de météorologie maritime de surface au moyen de bouées ancrées)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0 10 004</w:t>
            </w:r>
          </w:p>
        </w:tc>
        <w:tc>
          <w:tcPr>
            <w:tcW w:type="dxa" w:w="3784"/>
          </w:tcPr>
          <w:p>
            <w:pPr>
              <w:spacing w:before="20" w:after="20"/>
            </w:pPr>
            <w:r/>
            <w:r>
              <w:rPr>
                <w:rFonts w:ascii="Verdana" w:hAnsi="Verdana"/>
                <w:b w:val="0"/>
                <w:sz w:val="16"/>
              </w:rPr>
              <w:t>Pression</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0 10 051</w:t>
            </w:r>
          </w:p>
        </w:tc>
        <w:tc>
          <w:tcPr>
            <w:tcW w:type="dxa" w:w="3784"/>
          </w:tcPr>
          <w:p>
            <w:pPr>
              <w:spacing w:before="20" w:after="20"/>
            </w:pPr>
            <w:r/>
            <w:r>
              <w:rPr>
                <w:rFonts w:ascii="Verdana" w:hAnsi="Verdana"/>
                <w:b w:val="0"/>
                <w:sz w:val="16"/>
              </w:rPr>
              <w:t>Pression ramenée au niveau moyen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Hauteur du capteur de température/ d'humidité atmosphérique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0 12 101</w:t>
            </w:r>
          </w:p>
        </w:tc>
        <w:tc>
          <w:tcPr>
            <w:tcW w:type="dxa" w:w="3784"/>
          </w:tcPr>
          <w:p>
            <w:pPr>
              <w:spacing w:before="20" w:after="20"/>
            </w:pPr>
            <w:r/>
            <w:r>
              <w:rPr>
                <w:rFonts w:ascii="Verdana" w:hAnsi="Verdana"/>
                <w:b w:val="0"/>
                <w:sz w:val="16"/>
              </w:rPr>
              <w:t>Température/température de l'air</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0 12 103</w:t>
            </w:r>
          </w:p>
        </w:tc>
        <w:tc>
          <w:tcPr>
            <w:tcW w:type="dxa" w:w="3784"/>
          </w:tcPr>
          <w:p>
            <w:pPr>
              <w:spacing w:before="20" w:after="20"/>
            </w:pPr>
            <w:r/>
            <w:r>
              <w:rPr>
                <w:rFonts w:ascii="Verdana" w:hAnsi="Verdana"/>
                <w:b w:val="0"/>
                <w:sz w:val="16"/>
              </w:rPr>
              <w:t>Point de rosée</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0 13 003</w:t>
            </w:r>
          </w:p>
        </w:tc>
        <w:tc>
          <w:tcPr>
            <w:tcW w:type="dxa" w:w="3784"/>
          </w:tcPr>
          <w:p>
            <w:pPr>
              <w:spacing w:before="20" w:after="20"/>
            </w:pPr>
            <w:r/>
            <w:r>
              <w:rPr>
                <w:rFonts w:ascii="Verdana" w:hAnsi="Verdana"/>
                <w:b w:val="0"/>
                <w:sz w:val="16"/>
              </w:rPr>
              <w:t>Humidité relative</w:t>
            </w:r>
          </w:p>
        </w:tc>
        <w:tc>
          <w:tcPr>
            <w:tcW w:type="dxa" w:w="3784"/>
          </w:tcPr>
          <w:p>
            <w:pPr>
              <w:spacing w:before="20" w:after="20"/>
            </w:pPr>
            <w:r/>
            <w:r>
              <w:rPr>
                <w:rFonts w:ascii="Verdana" w:hAnsi="Verdana"/>
                <w:b w:val="0"/>
                <w:sz w:val="16"/>
              </w:rPr>
              <w:t>Quelle que soit la température de l'eau</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Hauteur du capteur de vitesse du vent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=2 Moyenne sur une certaine période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Période pendant laquelle est établie la moyenne des vents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Période pendant laquelle la rafale maximale a été observée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0 11 041</w:t>
            </w:r>
          </w:p>
        </w:tc>
        <w:tc>
          <w:tcPr>
            <w:tcW w:type="dxa" w:w="3784"/>
          </w:tcPr>
          <w:p>
            <w:pPr>
              <w:spacing w:before="20" w:after="20"/>
            </w:pPr>
            <w:r/>
            <w:r>
              <w:rPr>
                <w:rFonts w:ascii="Verdana" w:hAnsi="Verdana"/>
                <w:b w:val="0"/>
                <w:sz w:val="16"/>
              </w:rPr>
              <w:t>Vitesse de la rafale maximale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Mis à valeur manquante (annuler)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0 02 005</w:t>
            </w:r>
          </w:p>
        </w:tc>
        <w:tc>
          <w:tcPr>
            <w:tcW w:type="dxa" w:w="3784"/>
          </w:tcPr>
          <w:p>
            <w:pPr>
              <w:spacing w:before="20" w:after="20"/>
            </w:pPr>
            <w:r/>
            <w:r>
              <w:rPr>
                <w:rFonts w:ascii="Verdana" w:hAnsi="Verdana"/>
                <w:b w:val="0"/>
                <w:sz w:val="16"/>
              </w:rPr>
              <w:t>Précision des observations de la température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0 07 063</w:t>
            </w:r>
          </w:p>
        </w:tc>
        <w:tc>
          <w:tcPr>
            <w:tcW w:type="dxa" w:w="3784"/>
          </w:tcPr>
          <w:p>
            <w:pPr>
              <w:spacing w:before="20" w:after="20"/>
            </w:pPr>
            <w:r/>
            <w:r>
              <w:rPr>
                <w:rFonts w:ascii="Verdana" w:hAnsi="Verdana"/>
                <w:b w:val="0"/>
                <w:sz w:val="16"/>
              </w:rPr>
              <w:t>Profondeur sous la surface de la mer/ de l'eau (cm)</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0 22 049</w:t>
            </w:r>
          </w:p>
        </w:tc>
        <w:tc>
          <w:tcPr>
            <w:tcW w:type="dxa" w:w="3784"/>
          </w:tcPr>
          <w:p>
            <w:pPr>
              <w:spacing w:before="20" w:after="20"/>
            </w:pPr>
            <w:r/>
            <w:r>
              <w:rPr>
                <w:rFonts w:ascii="Verdana" w:hAnsi="Verdana"/>
                <w:b w:val="0"/>
                <w:sz w:val="16"/>
              </w:rPr>
              <w:t>Température de surface de la mer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06 039 (Séquence pour la représentation des mesures de base des vagues)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0 22 078</w:t>
            </w:r>
          </w:p>
        </w:tc>
        <w:tc>
          <w:tcPr>
            <w:tcW w:type="dxa" w:w="3784"/>
          </w:tcPr>
          <w:p>
            <w:pPr>
              <w:spacing w:before="20" w:after="20"/>
            </w:pPr>
            <w:r/>
            <w:r>
              <w:rPr>
                <w:rFonts w:ascii="Verdana" w:hAnsi="Verdana"/>
                <w:b w:val="0"/>
                <w:sz w:val="16"/>
              </w:rPr>
              <w:t>Durée de l'enregistrement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0 22 070</w:t>
            </w:r>
          </w:p>
        </w:tc>
        <w:tc>
          <w:tcPr>
            <w:tcW w:type="dxa" w:w="3784"/>
          </w:tcPr>
          <w:p>
            <w:pPr>
              <w:spacing w:before="20" w:after="20"/>
            </w:pPr>
            <w:r/>
            <w:r>
              <w:rPr>
                <w:rFonts w:ascii="Verdana" w:hAnsi="Verdana"/>
                <w:b w:val="0"/>
                <w:sz w:val="16"/>
              </w:rPr>
              <w:t>Hauteur significative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0 22 073</w:t>
            </w:r>
          </w:p>
        </w:tc>
        <w:tc>
          <w:tcPr>
            <w:tcW w:type="dxa" w:w="3784"/>
          </w:tcPr>
          <w:p>
            <w:pPr>
              <w:spacing w:before="20" w:after="20"/>
            </w:pPr>
            <w:r/>
            <w:r>
              <w:rPr>
                <w:rFonts w:ascii="Verdana" w:hAnsi="Verdana"/>
                <w:b w:val="0"/>
                <w:sz w:val="16"/>
              </w:rPr>
              <w:t>Hauteur maximale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0 22 074</w:t>
            </w:r>
          </w:p>
        </w:tc>
        <w:tc>
          <w:tcPr>
            <w:tcW w:type="dxa" w:w="3784"/>
          </w:tcPr>
          <w:p>
            <w:pPr>
              <w:spacing w:before="20" w:after="20"/>
            </w:pPr>
            <w:r/>
            <w:r>
              <w:rPr>
                <w:rFonts w:ascii="Verdana" w:hAnsi="Verdana"/>
                <w:b w:val="0"/>
                <w:sz w:val="16"/>
              </w:rPr>
              <w:t>Période moyenne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0 22 071</w:t>
            </w:r>
          </w:p>
        </w:tc>
        <w:tc>
          <w:tcPr>
            <w:tcW w:type="dxa" w:w="3784"/>
          </w:tcPr>
          <w:p>
            <w:pPr>
              <w:spacing w:before="20" w:after="20"/>
            </w:pPr>
            <w:r/>
            <w:r>
              <w:rPr>
                <w:rFonts w:ascii="Verdana" w:hAnsi="Verdana"/>
                <w:b w:val="0"/>
                <w:sz w:val="16"/>
              </w:rPr>
              <w:t>Période spectrale maximale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0 22 076</w:t>
            </w:r>
          </w:p>
        </w:tc>
        <w:tc>
          <w:tcPr>
            <w:tcW w:type="dxa" w:w="3784"/>
          </w:tcPr>
          <w:p>
            <w:pPr>
              <w:spacing w:before="20" w:after="20"/>
            </w:pPr>
            <w:r/>
            <w:r>
              <w:rPr>
                <w:rFonts w:ascii="Verdana" w:hAnsi="Verdana"/>
                <w:b w:val="0"/>
                <w:sz w:val="16"/>
              </w:rPr>
              <w:t>Direction d'où viennent les vagues dominantes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0 22 077</w:t>
            </w:r>
          </w:p>
        </w:tc>
        <w:tc>
          <w:tcPr>
            <w:tcW w:type="dxa" w:w="3784"/>
          </w:tcPr>
          <w:p>
            <w:pPr>
              <w:spacing w:before="20" w:after="20"/>
            </w:pPr>
            <w:r/>
            <w:r>
              <w:rPr>
                <w:rFonts w:ascii="Verdana" w:hAnsi="Verdana"/>
                <w:b w:val="0"/>
                <w:sz w:val="16"/>
              </w:rPr>
              <w:t>Dispersion directionnelle de la vague dominante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06 040 (Séquence pour la représentation des mesures détaillées du spectre des vagues)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0 22 078</w:t>
            </w:r>
          </w:p>
        </w:tc>
        <w:tc>
          <w:tcPr>
            <w:tcW w:type="dxa" w:w="3784"/>
          </w:tcPr>
          <w:p>
            <w:pPr>
              <w:spacing w:before="20" w:after="20"/>
            </w:pPr>
            <w:r/>
            <w:r>
              <w:rPr>
                <w:rFonts w:ascii="Verdana" w:hAnsi="Verdana"/>
                <w:b w:val="0"/>
                <w:sz w:val="16"/>
              </w:rPr>
              <w:t>Durée de l'enregistrement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0 22 082</w:t>
            </w:r>
          </w:p>
        </w:tc>
        <w:tc>
          <w:tcPr>
            <w:tcW w:type="dxa" w:w="3784"/>
          </w:tcPr>
          <w:p>
            <w:pPr>
              <w:spacing w:before="20" w:after="20"/>
            </w:pPr>
            <w:r/>
            <w:r>
              <w:rPr>
                <w:rFonts w:ascii="Verdana" w:hAnsi="Verdana"/>
                <w:b w:val="0"/>
                <w:sz w:val="16"/>
              </w:rPr>
              <w:t>Densité maximale d'ondes à spectres non directionnels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Répétition différée de 6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Nombre de groupes de fréquence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0 22 080</w:t>
            </w:r>
          </w:p>
        </w:tc>
        <w:tc>
          <w:tcPr>
            <w:tcW w:type="dxa" w:w="3784"/>
          </w:tcPr>
          <w:p>
            <w:pPr>
              <w:spacing w:before="20" w:after="20"/>
            </w:pPr>
            <w:r/>
            <w:r>
              <w:rPr>
                <w:rFonts w:ascii="Verdana" w:hAnsi="Verdana"/>
                <w:b w:val="0"/>
                <w:sz w:val="16"/>
              </w:rPr>
              <w:t>Fréquence centrale des bandes d'ondes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0 22 069</w:t>
            </w:r>
          </w:p>
        </w:tc>
        <w:tc>
          <w:tcPr>
            <w:tcW w:type="dxa" w:w="3784"/>
          </w:tcPr>
          <w:p>
            <w:pPr>
              <w:spacing w:before="20" w:after="20"/>
            </w:pPr>
            <w:r/>
            <w:r>
              <w:rPr>
                <w:rFonts w:ascii="Verdana" w:hAnsi="Verdana"/>
                <w:b w:val="0"/>
                <w:sz w:val="16"/>
              </w:rPr>
              <w:t>Densité spectrale des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0 22 086</w:t>
            </w:r>
          </w:p>
        </w:tc>
        <w:tc>
          <w:tcPr>
            <w:tcW w:type="dxa" w:w="3784"/>
          </w:tcPr>
          <w:p>
            <w:pPr>
              <w:spacing w:before="20" w:after="20"/>
            </w:pPr>
            <w:r/>
            <w:r>
              <w:rPr>
                <w:rFonts w:ascii="Verdana" w:hAnsi="Verdana"/>
                <w:b w:val="0"/>
                <w:sz w:val="16"/>
              </w:rPr>
              <w:t>Direction d'où viennent les vagues (valeur moyenne)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0 22 087</w:t>
            </w:r>
          </w:p>
        </w:tc>
        <w:tc>
          <w:tcPr>
            <w:tcW w:type="dxa" w:w="3784"/>
          </w:tcPr>
          <w:p>
            <w:pPr>
              <w:spacing w:before="20" w:after="20"/>
            </w:pPr>
            <w:r/>
            <w:r>
              <w:rPr>
                <w:rFonts w:ascii="Verdana" w:hAnsi="Verdana"/>
                <w:b w:val="0"/>
                <w:sz w:val="16"/>
              </w:rPr>
              <w:t>Direction principale d'où viennent les vagues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0 22 088</w:t>
            </w:r>
          </w:p>
        </w:tc>
        <w:tc>
          <w:tcPr>
            <w:tcW w:type="dxa" w:w="3784"/>
          </w:tcPr>
          <w:p>
            <w:pPr>
              <w:spacing w:before="20" w:after="20"/>
            </w:pPr>
            <w:r/>
            <w:r>
              <w:rPr>
                <w:rFonts w:ascii="Verdana" w:hAnsi="Verdana"/>
                <w:b w:val="0"/>
                <w:sz w:val="16"/>
              </w:rPr>
              <w:t>Première coordonnée polaire normalisée dérivée des coefficients de Fourier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0 22 089</w:t>
            </w:r>
          </w:p>
        </w:tc>
        <w:tc>
          <w:tcPr>
            <w:tcW w:type="dxa" w:w="3784"/>
          </w:tcPr>
          <w:p>
            <w:pPr>
              <w:spacing w:before="20" w:after="20"/>
            </w:pPr>
            <w:r/>
            <w:r>
              <w:rPr>
                <w:rFonts w:ascii="Verdana" w:hAnsi="Verdana"/>
                <w:b w:val="0"/>
                <w:sz w:val="16"/>
              </w:rPr>
              <w:t>Deuxième coordonnée polaire normalisée dérivée des coefficients de Fourier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06 041 (Profil de la profondeur et de la température (exactitude/précision élevée))</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0 02 032</w:t>
            </w:r>
          </w:p>
        </w:tc>
        <w:tc>
          <w:tcPr>
            <w:tcW w:type="dxa" w:w="3784"/>
          </w:tcPr>
          <w:p>
            <w:pPr>
              <w:spacing w:before="20" w:after="20"/>
            </w:pPr>
            <w:r/>
            <w:r>
              <w:rPr>
                <w:rFonts w:ascii="Verdana" w:hAnsi="Verdana"/>
                <w:b w:val="0"/>
                <w:sz w:val="16"/>
              </w:rPr>
              <w:t>Indicateur de numérisation</w:t>
            </w:r>
          </w:p>
        </w:tc>
        <w:tc>
          <w:tcPr>
            <w:tcW w:type="dxa" w:w="3784"/>
          </w:tcPr>
          <w:p>
            <w:pPr>
              <w:spacing w:before="20" w:after="20"/>
            </w:pPr>
            <w:r/>
            <w:r>
              <w:rPr>
                <w:rFonts w:ascii="Verdana" w:hAnsi="Verdana"/>
                <w:b w:val="0"/>
                <w:sz w:val="16"/>
              </w:rPr>
              <w:t>= 0 Profondeurs des capteurs à poste fixe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1 02 000</w:t>
            </w:r>
          </w:p>
        </w:tc>
        <w:tc>
          <w:tcPr>
            <w:tcW w:type="dxa" w:w="3784"/>
          </w:tcPr>
          <w:p>
            <w:pPr>
              <w:spacing w:before="20" w:after="20"/>
            </w:pPr>
            <w:r/>
            <w:r>
              <w:rPr>
                <w:rFonts w:ascii="Verdana" w:hAnsi="Verdana"/>
                <w:b w:val="0"/>
                <w:sz w:val="16"/>
              </w:rPr>
              <w:t>Répétition différée de 2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0 31 001</w:t>
            </w:r>
          </w:p>
        </w:tc>
        <w:tc>
          <w:tcPr>
            <w:tcW w:type="dxa" w:w="3784"/>
          </w:tcPr>
          <w:p>
            <w:pPr>
              <w:spacing w:before="20" w:after="20"/>
            </w:pPr>
            <w:r/>
            <w:r>
              <w:rPr>
                <w:rFonts w:ascii="Verdana" w:hAnsi="Verdana"/>
                <w:b w:val="0"/>
                <w:sz w:val="16"/>
              </w:rPr>
              <w:t>Facteur de répétition différée du descripteur</w:t>
            </w:r>
          </w:p>
        </w:tc>
        <w:tc>
          <w:tcPr>
            <w:tcW w:type="dxa" w:w="3784"/>
          </w:tcPr>
          <w:p>
            <w:pPr>
              <w:spacing w:before="20" w:after="20"/>
            </w:pPr>
            <w:r/>
            <w:r>
              <w:rPr>
                <w:rFonts w:ascii="Verdana" w:hAnsi="Verdana"/>
                <w:b w:val="0"/>
                <w:sz w:val="16"/>
              </w:rPr>
              <w:t>Nombre de profondeurs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0 07 062</w:t>
            </w:r>
          </w:p>
        </w:tc>
        <w:tc>
          <w:tcPr>
            <w:tcW w:type="dxa" w:w="3784"/>
          </w:tcPr>
          <w:p>
            <w:pPr>
              <w:spacing w:before="20" w:after="20"/>
            </w:pPr>
            <w:r/>
            <w:r>
              <w:rPr>
                <w:rFonts w:ascii="Verdana" w:hAnsi="Verdana"/>
                <w:b w:val="0"/>
                <w:sz w:val="16"/>
              </w:rPr>
              <w:t>Profondeur sous la surface de la mer/ 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0 22 043</w:t>
            </w:r>
          </w:p>
        </w:tc>
        <w:tc>
          <w:tcPr>
            <w:tcW w:type="dxa" w:w="3784"/>
          </w:tcPr>
          <w:p>
            <w:pPr>
              <w:spacing w:before="20" w:after="20"/>
            </w:pPr>
            <w:r/>
            <w:r>
              <w:rPr>
                <w:rFonts w:ascii="Verdana" w:hAnsi="Verdana"/>
                <w:b w:val="0"/>
                <w:sz w:val="16"/>
              </w:rPr>
              <w:t>Température de la mer/de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bl>
    <w:p/>
    <w:p>
      <w:r>
        <w:rPr>
          <w:rFonts w:ascii="Verdana" w:hAnsi="Verdana"/>
          <w:b/>
          <w:sz w:val="18"/>
        </w:rPr>
        <w:t>3 06 042 (Mesure du vent au moyen de bouées dérivantes)</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0 02 169</w:t>
            </w:r>
          </w:p>
        </w:tc>
        <w:tc>
          <w:tcPr>
            <w:tcW w:type="dxa" w:w="3784"/>
          </w:tcPr>
          <w:p>
            <w:pPr>
              <w:spacing w:before="20" w:after="20"/>
            </w:pPr>
            <w:r/>
            <w:r>
              <w:rPr>
                <w:rFonts w:ascii="Verdana" w:hAnsi="Verdana"/>
                <w:b w:val="0"/>
                <w:sz w:val="16"/>
              </w:rPr>
              <w:t>Type d'anémomètre</w:t>
            </w:r>
          </w:p>
        </w:tc>
        <w:tc>
          <w:tcPr>
            <w:tcW w:type="dxa" w:w="3784"/>
          </w:tcPr>
          <w:p>
            <w:pPr>
              <w:spacing w:before="20" w:after="20"/>
            </w:pPr>
            <w:r/>
            <w:r>
              <w:rPr>
                <w:rFonts w:ascii="Verdana" w:hAnsi="Verdana"/>
                <w:b w:val="0"/>
                <w:sz w:val="16"/>
              </w:rPr>
              <w:t>Ex. = 2 WOTAN, = 3 Anémomètre sonique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0 07 033</w:t>
            </w:r>
          </w:p>
        </w:tc>
        <w:tc>
          <w:tcPr>
            <w:tcW w:type="dxa" w:w="3784"/>
          </w:tcPr>
          <w:p>
            <w:pPr>
              <w:spacing w:before="20" w:after="20"/>
            </w:pPr>
            <w:r/>
            <w:r>
              <w:rPr>
                <w:rFonts w:ascii="Verdana" w:hAnsi="Verdana"/>
                <w:b w:val="0"/>
                <w:sz w:val="16"/>
              </w:rPr>
              <w:t>Hauteur du capteur au-dessus de la surface de l'eau</w:t>
            </w:r>
          </w:p>
        </w:tc>
        <w:tc>
          <w:tcPr>
            <w:tcW w:type="dxa" w:w="3784"/>
          </w:tcPr>
          <w:p>
            <w:pPr>
              <w:spacing w:before="20" w:after="20"/>
            </w:pPr>
            <w:r/>
            <w:r>
              <w:rPr>
                <w:rFonts w:ascii="Verdana" w:hAnsi="Verdana"/>
                <w:b w:val="0"/>
                <w:sz w:val="16"/>
              </w:rPr>
              <w:t>Hauteur de l'anémomètre au-dessus de la surface de l'eau ou hauteur réelle pour WOTAN</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0 08 021</w:t>
            </w:r>
          </w:p>
        </w:tc>
        <w:tc>
          <w:tcPr>
            <w:tcW w:type="dxa" w:w="3784"/>
          </w:tcPr>
          <w:p>
            <w:pPr>
              <w:spacing w:before="20" w:after="20"/>
            </w:pPr>
            <w:r/>
            <w:r>
              <w:rPr>
                <w:rFonts w:ascii="Verdana" w:hAnsi="Verdana"/>
                <w:b w:val="0"/>
                <w:sz w:val="16"/>
              </w:rPr>
              <w:t>Caractéristique temporelle</w:t>
            </w:r>
          </w:p>
        </w:tc>
        <w:tc>
          <w:tcPr>
            <w:tcW w:type="dxa" w:w="3784"/>
          </w:tcPr>
          <w:p>
            <w:pPr>
              <w:spacing w:before="20" w:after="20"/>
            </w:pPr>
            <w:r/>
            <w:r>
              <w:rPr>
                <w:rFonts w:ascii="Verdana" w:hAnsi="Verdana"/>
                <w:b w:val="0"/>
                <w:sz w:val="16"/>
              </w:rPr>
              <w:t>= 2 Moyenne sur une certaine période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0 04 025</w:t>
            </w:r>
          </w:p>
        </w:tc>
        <w:tc>
          <w:tcPr>
            <w:tcW w:type="dxa" w:w="3784"/>
          </w:tcPr>
          <w:p>
            <w:pPr>
              <w:spacing w:before="20" w:after="20"/>
            </w:pPr>
            <w:r/>
            <w:r>
              <w:rPr>
                <w:rFonts w:ascii="Verdana" w:hAnsi="Verdana"/>
                <w:b w:val="0"/>
                <w:sz w:val="16"/>
              </w:rPr>
              <w:t>Période ou décalage dans le temps</w:t>
            </w:r>
          </w:p>
        </w:tc>
        <w:tc>
          <w:tcPr>
            <w:tcW w:type="dxa" w:w="3784"/>
          </w:tcPr>
          <w:p>
            <w:pPr>
              <w:spacing w:before="20" w:after="20"/>
            </w:pPr>
            <w:r/>
            <w:r>
              <w:rPr>
                <w:rFonts w:ascii="Verdana" w:hAnsi="Verdana"/>
                <w:b w:val="0"/>
                <w:sz w:val="16"/>
              </w:rPr>
              <w:t>Période à laquelle correspond la valeur moyenne en minutes</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0 11 001</w:t>
            </w:r>
          </w:p>
        </w:tc>
        <w:tc>
          <w:tcPr>
            <w:tcW w:type="dxa" w:w="3784"/>
          </w:tcPr>
          <w:p>
            <w:pPr>
              <w:spacing w:before="20" w:after="20"/>
            </w:pPr>
            <w:r/>
            <w:r>
              <w:rPr>
                <w:rFonts w:ascii="Verdana" w:hAnsi="Verdana"/>
                <w:b w:val="0"/>
                <w:sz w:val="16"/>
              </w:rPr>
              <w:t>Direction du vent</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0 11 002</w:t>
            </w:r>
          </w:p>
        </w:tc>
        <w:tc>
          <w:tcPr>
            <w:tcW w:type="dxa" w:w="3784"/>
          </w:tcPr>
          <w:p>
            <w:pPr>
              <w:spacing w:before="20" w:after="20"/>
            </w:pPr>
            <w:r/>
            <w:r>
              <w:rPr>
                <w:rFonts w:ascii="Verdana" w:hAnsi="Verdana"/>
                <w:b w:val="0"/>
                <w:sz w:val="16"/>
              </w:rPr>
              <w:t>Vitesse du vent</w:t>
            </w:r>
          </w:p>
        </w:tc>
        <w:tc>
          <w:tcPr>
            <w:tcW w:type="dxa" w:w="3784"/>
          </w:tcPr>
          <w:p>
            <w:pPr>
              <w:spacing w:before="20" w:after="20"/>
            </w:pPr>
            <w:r/>
            <w:r>
              <w:rPr>
                <w:rFonts w:ascii="Verdana" w:hAnsi="Verdana"/>
                <w:b w:val="0"/>
                <w:sz w:val="16"/>
              </w:rPr>
              <w:t>À la hauteur du capteur</w:t>
            </w:r>
          </w:p>
        </w:tc>
        <w:tc>
          <w:tcPr>
            <w:tcW w:type="dxa" w:w="3784"/>
          </w:tcPr>
          <w:p>
            <w:pPr>
              <w:spacing w:before="20" w:after="20"/>
            </w:pPr>
            <w:r/>
            <w:r>
              <w:rPr>
                <w:rFonts w:ascii="Verdana" w:hAnsi="Verdana"/>
                <w:b w:val="0"/>
                <w:sz w:val="16"/>
              </w:rPr>
            </w:r>
          </w:p>
        </w:tc>
      </w:tr>
    </w:tbl>
    <w:p/>
    <w:p>
      <w:r>
        <w:rPr>
          <w:rFonts w:ascii="Verdana" w:hAnsi="Verdana"/>
          <w:b/>
          <w:sz w:val="18"/>
        </w:rPr>
        <w:t>3 06 043 (Observations sur la biogéochimie et le rayonnement en milieu marin)</w:t>
      </w:r>
    </w:p>
    <w:tbl>
      <w:tblPr>
        <w:tblStyle w:val="TableGrid"/>
        <w:tblW w:type="auto" w:w="0"/>
        <w:jc w:val="left"/>
        <w:tblLook w:firstColumn="1" w:firstRow="1" w:lastColumn="0" w:lastRow="0" w:noHBand="0" w:noVBand="1" w:val="04A0"/>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CellMar>
          <w:top w:w="85" w:type="dxa"/>
          <w:left w:w="85" w:type="dxa"/>
          <w:bottom w:w="85" w:type="dxa"/>
          <w:right w:w="85" w:type="dxa"/>
        </w:tblCellMar>
      </w:tblPr>
      <w:tblGrid>
        <w:gridCol w:w="3784"/>
        <w:gridCol w:w="3784"/>
        <w:gridCol w:w="3784"/>
        <w:gridCol w:w="3784"/>
      </w:tblGrid>
      <w:tr>
        <w:trPr>
          <w:tblHeader/>
        </w:trPr>
        <w:tc>
          <w:tcPr>
            <w:tcW w:type="dxa" w:w="3784"/>
            <w:shd w:val="clear" w:color="auto" w:fill="D9D9D9"/>
          </w:tcPr>
          <w:p>
            <w:pPr>
              <w:spacing w:before="20" w:after="20"/>
            </w:pPr>
            <w:r/>
            <w:r>
              <w:rPr>
                <w:rFonts w:ascii="Verdana" w:hAnsi="Verdana"/>
                <w:b w:val="0"/>
                <w:sz w:val="16"/>
              </w:rPr>
              <w:t>SÉQUENCE DE DESCRIPTEURS</w:t>
            </w:r>
          </w:p>
        </w:tc>
        <w:tc>
          <w:tcPr>
            <w:tcW w:type="dxa" w:w="3784"/>
            <w:shd w:val="clear" w:color="auto" w:fill="D9D9D9"/>
          </w:tcPr>
          <w:p>
            <w:pPr>
              <w:spacing w:before="20" w:after="20"/>
            </w:pPr>
            <w:r/>
            <w:r>
              <w:rPr>
                <w:rFonts w:ascii="Verdana" w:hAnsi="Verdana"/>
                <w:b w:val="0"/>
                <w:sz w:val="16"/>
              </w:rPr>
              <w:t>NOM DE L'ÉLÉMENT</w:t>
            </w:r>
          </w:p>
        </w:tc>
        <w:tc>
          <w:tcPr>
            <w:tcW w:type="dxa" w:w="3784"/>
            <w:shd w:val="clear" w:color="auto" w:fill="D9D9D9"/>
          </w:tcPr>
          <w:p>
            <w:pPr>
              <w:spacing w:before="20" w:after="20"/>
            </w:pPr>
            <w:r/>
            <w:r>
              <w:rPr>
                <w:rFonts w:ascii="Verdana" w:hAnsi="Verdana"/>
                <w:b w:val="0"/>
                <w:sz w:val="16"/>
              </w:rPr>
              <w:t>DESCRIPTION DE L'ÉLÉMENT</w:t>
            </w:r>
          </w:p>
        </w:tc>
        <w:tc>
          <w:tcPr>
            <w:tcW w:type="dxa" w:w="3784"/>
            <w:shd w:val="clear" w:color="auto" w:fill="D9D9D9"/>
          </w:tcPr>
          <w:p>
            <w:pPr>
              <w:spacing w:before="20" w:after="20"/>
            </w:pPr>
            <w:r/>
            <w:r>
              <w:rPr>
                <w:rFonts w:ascii="Verdana" w:hAnsi="Verdana"/>
                <w:b w:val="0"/>
                <w:sz w:val="16"/>
              </w:rPr>
              <w:t>NOTE</w:t>
            </w:r>
          </w:p>
        </w:tc>
      </w:tr>
      <w:tr>
        <w:trPr>
          <w:cantSplit/>
        </w:trPr>
        <w:tc>
          <w:tcPr>
            <w:tcW w:type="dxa" w:w="3784"/>
          </w:tcPr>
          <w:p>
            <w:pPr>
              <w:spacing w:before="20" w:after="20"/>
            </w:pPr>
            <w:r/>
            <w:r>
              <w:rPr>
                <w:rFonts w:ascii="Verdana" w:hAnsi="Verdana"/>
                <w:b w:val="0"/>
                <w:sz w:val="16"/>
              </w:rPr>
              <w:t>0 41 001</w:t>
            </w:r>
          </w:p>
        </w:tc>
        <w:tc>
          <w:tcPr>
            <w:tcW w:type="dxa" w:w="3784"/>
          </w:tcPr>
          <w:p>
            <w:pPr>
              <w:spacing w:before="20" w:after="20"/>
            </w:pPr>
            <w:r/>
            <w:r>
              <w:rPr>
                <w:rFonts w:ascii="Verdana" w:hAnsi="Verdana"/>
                <w:b w:val="0"/>
                <w:sz w:val="16"/>
              </w:rPr>
              <w:t>pCO2</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Type de constituants chimiques ou physiques de l'atmosphère</w:t>
            </w:r>
          </w:p>
        </w:tc>
        <w:tc>
          <w:tcPr>
            <w:tcW w:type="dxa" w:w="3784"/>
          </w:tcPr>
          <w:p>
            <w:pPr>
              <w:spacing w:before="20" w:after="20"/>
            </w:pPr>
            <w:r/>
            <w:r>
              <w:rPr>
                <w:rFonts w:ascii="Verdana" w:hAnsi="Verdana"/>
                <w:b w:val="0"/>
                <w:sz w:val="16"/>
              </w:rPr>
              <w:t>Chiffré 3 (dioxyde de carbone)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0 15 028</w:t>
            </w:r>
          </w:p>
        </w:tc>
        <w:tc>
          <w:tcPr>
            <w:tcW w:type="dxa" w:w="3784"/>
          </w:tcPr>
          <w:p>
            <w:pPr>
              <w:spacing w:before="20" w:after="20"/>
            </w:pPr>
            <w:r/>
            <w:r>
              <w:rPr>
                <w:rFonts w:ascii="Verdana" w:hAnsi="Verdana"/>
                <w:b w:val="0"/>
                <w:sz w:val="16"/>
              </w:rPr>
              <w:t>Fraction molaire du constituant/polluant atmosphérique en air sec</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0 08 043</w:t>
            </w:r>
          </w:p>
        </w:tc>
        <w:tc>
          <w:tcPr>
            <w:tcW w:type="dxa" w:w="3784"/>
          </w:tcPr>
          <w:p>
            <w:pPr>
              <w:spacing w:before="20" w:after="20"/>
            </w:pPr>
            <w:r/>
            <w:r>
              <w:rPr>
                <w:rFonts w:ascii="Verdana" w:hAnsi="Verdana"/>
                <w:b w:val="0"/>
                <w:sz w:val="16"/>
              </w:rPr>
              <w:t>Type de constituants chimiques ou physiques de l'atmosphère</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0 13 080</w:t>
            </w:r>
          </w:p>
        </w:tc>
        <w:tc>
          <w:tcPr>
            <w:tcW w:type="dxa" w:w="3784"/>
          </w:tcPr>
          <w:p>
            <w:pPr>
              <w:spacing w:before="20" w:after="20"/>
            </w:pPr>
            <w:r/>
            <w:r>
              <w:rPr>
                <w:rFonts w:ascii="Verdana" w:hAnsi="Verdana"/>
                <w:b w:val="0"/>
                <w:sz w:val="16"/>
              </w:rPr>
              <w:t>pH de l'eau</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0 41 005</w:t>
            </w:r>
          </w:p>
        </w:tc>
        <w:tc>
          <w:tcPr>
            <w:tcW w:type="dxa" w:w="3784"/>
          </w:tcPr>
          <w:p>
            <w:pPr>
              <w:spacing w:before="20" w:after="20"/>
            </w:pPr>
            <w:r/>
            <w:r>
              <w:rPr>
                <w:rFonts w:ascii="Verdana" w:hAnsi="Verdana"/>
                <w:b w:val="0"/>
                <w:sz w:val="16"/>
              </w:rPr>
              <w:t>Turbidité</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0 41 003</w:t>
            </w:r>
          </w:p>
        </w:tc>
        <w:tc>
          <w:tcPr>
            <w:tcW w:type="dxa" w:w="3784"/>
          </w:tcPr>
          <w:p>
            <w:pPr>
              <w:spacing w:before="20" w:after="20"/>
            </w:pPr>
            <w:r/>
            <w:r>
              <w:rPr>
                <w:rFonts w:ascii="Verdana" w:hAnsi="Verdana"/>
                <w:b w:val="0"/>
                <w:sz w:val="16"/>
              </w:rPr>
              <w:t>Nitrates dissous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0 22 188</w:t>
            </w:r>
          </w:p>
        </w:tc>
        <w:tc>
          <w:tcPr>
            <w:tcW w:type="dxa" w:w="3784"/>
          </w:tcPr>
          <w:p>
            <w:pPr>
              <w:spacing w:before="20" w:after="20"/>
            </w:pPr>
            <w:r/>
            <w:r>
              <w:rPr>
                <w:rFonts w:ascii="Verdana" w:hAnsi="Verdana"/>
                <w:b w:val="0"/>
                <w:sz w:val="16"/>
              </w:rPr>
              <w:t>Oxygène dissous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0 41 002</w:t>
            </w:r>
          </w:p>
        </w:tc>
        <w:tc>
          <w:tcPr>
            <w:tcW w:type="dxa" w:w="3784"/>
          </w:tcPr>
          <w:p>
            <w:pPr>
              <w:spacing w:before="20" w:after="20"/>
            </w:pPr>
            <w:r/>
            <w:r>
              <w:rPr>
                <w:rFonts w:ascii="Verdana" w:hAnsi="Verdana"/>
                <w:b w:val="0"/>
                <w:sz w:val="16"/>
              </w:rPr>
              <w:t>Fluorescence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1 06 000</w:t>
            </w:r>
          </w:p>
        </w:tc>
        <w:tc>
          <w:tcPr>
            <w:tcW w:type="dxa" w:w="3784"/>
          </w:tcPr>
          <w:p>
            <w:pPr>
              <w:spacing w:before="20" w:after="20"/>
            </w:pPr>
            <w:r/>
            <w:r>
              <w:rPr>
                <w:rFonts w:ascii="Verdana" w:hAnsi="Verdana"/>
                <w:b w:val="0"/>
                <w:sz w:val="16"/>
              </w:rPr>
              <w:t>Répétition différée de 6 descripteurs</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0 31 000</w:t>
            </w:r>
          </w:p>
        </w:tc>
        <w:tc>
          <w:tcPr>
            <w:tcW w:type="dxa" w:w="3784"/>
          </w:tcPr>
          <w:p>
            <w:pPr>
              <w:spacing w:before="20" w:after="20"/>
            </w:pPr>
            <w:r/>
            <w:r>
              <w:rPr>
                <w:rFonts w:ascii="Verdana" w:hAnsi="Verdana"/>
                <w:b w:val="0"/>
                <w:sz w:val="16"/>
              </w:rPr>
              <w:t>Facteur de répétition légèrement différée du descripteur</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Période ou décalage dans le temps (en heures)</w:t>
            </w:r>
          </w:p>
        </w:tc>
        <w:tc>
          <w:tcPr>
            <w:tcW w:type="dxa" w:w="3784"/>
          </w:tcPr>
          <w:p>
            <w:pPr>
              <w:spacing w:before="20" w:after="20"/>
            </w:pPr>
            <w:r/>
            <w:r>
              <w:rPr>
                <w:rFonts w:ascii="Verdana" w:hAnsi="Verdana"/>
                <w:b w:val="0"/>
                <w:sz w:val="16"/>
              </w:rPr>
              <w:t>Chiffré -1 (heure précédente)</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Rayonnement de grande longueur d'onde, intégré sur une période déterminée</w:t>
            </w:r>
          </w:p>
        </w:tc>
        <w:tc>
          <w:tcPr>
            <w:tcW w:type="dxa" w:w="3784"/>
          </w:tcPr>
          <w:p>
            <w:pPr>
              <w:spacing w:before="20" w:after="20"/>
            </w:pPr>
            <w:r/>
            <w:r>
              <w:rPr>
                <w:rFonts w:ascii="Verdana" w:hAnsi="Verdana"/>
                <w:b w:val="0"/>
                <w:sz w:val="16"/>
              </w:rPr>
              <w:t>Rayonnement de grande longueur d'onde descendant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0 14 002</w:t>
            </w:r>
          </w:p>
        </w:tc>
        <w:tc>
          <w:tcPr>
            <w:tcW w:type="dxa" w:w="3784"/>
          </w:tcPr>
          <w:p>
            <w:pPr>
              <w:spacing w:before="20" w:after="20"/>
            </w:pPr>
            <w:r/>
            <w:r>
              <w:rPr>
                <w:rFonts w:ascii="Verdana" w:hAnsi="Verdana"/>
                <w:b w:val="0"/>
                <w:sz w:val="16"/>
              </w:rPr>
              <w:t>Rayonnement de grande longueur d'onde, intégré sur une période déterminée</w:t>
            </w:r>
          </w:p>
        </w:tc>
        <w:tc>
          <w:tcPr>
            <w:tcW w:type="dxa" w:w="3784"/>
          </w:tcPr>
          <w:p>
            <w:pPr>
              <w:spacing w:before="20" w:after="20"/>
            </w:pPr>
            <w:r/>
            <w:r>
              <w:rPr>
                <w:rFonts w:ascii="Verdana" w:hAnsi="Verdana"/>
                <w:b w:val="0"/>
                <w:sz w:val="16"/>
              </w:rPr>
              <w:t>Rayonnement de grande longueur d'onde ascendant</w:t>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0 14 012</w:t>
            </w:r>
          </w:p>
        </w:tc>
        <w:tc>
          <w:tcPr>
            <w:tcW w:type="dxa" w:w="3784"/>
          </w:tcPr>
          <w:p>
            <w:pPr>
              <w:spacing w:before="20" w:after="20"/>
            </w:pPr>
            <w:r/>
            <w:r>
              <w:rPr>
                <w:rFonts w:ascii="Verdana" w:hAnsi="Verdana"/>
                <w:b w:val="0"/>
                <w:sz w:val="16"/>
              </w:rPr>
              <w:t>Bilan du rayonnement de grande longueur d'onde, intégré sur une période déterminée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0 14 004</w:t>
            </w:r>
          </w:p>
        </w:tc>
        <w:tc>
          <w:tcPr>
            <w:tcW w:type="dxa" w:w="3784"/>
          </w:tcPr>
          <w:p>
            <w:pPr>
              <w:spacing w:before="20" w:after="20"/>
            </w:pPr>
            <w:r/>
            <w:r>
              <w:rPr>
                <w:rFonts w:ascii="Verdana" w:hAnsi="Verdana"/>
                <w:b w:val="0"/>
                <w:sz w:val="16"/>
              </w:rPr>
              <w:t>Rayonnement de courte longueur d'onde, intégré sur une période déterminée</w:t>
            </w:r>
          </w:p>
        </w:tc>
        <w:tc>
          <w:tcPr>
            <w:tcW w:type="dxa" w:w="3784"/>
          </w:tcPr>
          <w:p>
            <w:pPr>
              <w:spacing w:before="20" w:after="20"/>
            </w:pPr>
            <w:r/>
            <w:r>
              <w:rPr>
                <w:rFonts w:ascii="Verdana" w:hAnsi="Verdana"/>
                <w:b w:val="0"/>
                <w:sz w:val="16"/>
              </w:rPr>
            </w:r>
          </w:p>
        </w:tc>
        <w:tc>
          <w:tcPr>
            <w:tcW w:type="dxa" w:w="3784"/>
          </w:tcPr>
          <w:p>
            <w:pPr>
              <w:spacing w:before="20" w:after="20"/>
            </w:pPr>
            <w:r/>
            <w:r>
              <w:rPr>
                <w:rFonts w:ascii="Verdana" w:hAnsi="Verdana"/>
                <w:b w:val="0"/>
                <w:sz w:val="16"/>
              </w:rPr>
            </w:r>
          </w:p>
        </w:tc>
      </w:tr>
      <w:tr>
        <w:trPr>
          <w:cantSplit/>
        </w:trPr>
        <w:tc>
          <w:tcPr>
            <w:tcW w:type="dxa" w:w="3784"/>
          </w:tcPr>
          <w:p>
            <w:pPr>
              <w:spacing w:before="20" w:after="20"/>
            </w:pPr>
            <w:r/>
            <w:r>
              <w:rPr>
                <w:rFonts w:ascii="Verdana" w:hAnsi="Verdana"/>
                <w:b w:val="0"/>
                <w:sz w:val="16"/>
              </w:rPr>
              <w:t>0 04 024</w:t>
            </w:r>
          </w:p>
        </w:tc>
        <w:tc>
          <w:tcPr>
            <w:tcW w:type="dxa" w:w="3784"/>
          </w:tcPr>
          <w:p>
            <w:pPr>
              <w:spacing w:before="20" w:after="20"/>
            </w:pPr>
            <w:r/>
            <w:r>
              <w:rPr>
                <w:rFonts w:ascii="Verdana" w:hAnsi="Verdana"/>
                <w:b w:val="0"/>
                <w:sz w:val="16"/>
              </w:rPr>
              <w:t>Période ou décalage dans le temps (en heures)</w:t>
            </w:r>
          </w:p>
        </w:tc>
        <w:tc>
          <w:tcPr>
            <w:tcW w:type="dxa" w:w="3784"/>
          </w:tcPr>
          <w:p>
            <w:pPr>
              <w:spacing w:before="20" w:after="20"/>
            </w:pPr>
            <w:r/>
            <w:r>
              <w:rPr>
                <w:rFonts w:ascii="Verdana" w:hAnsi="Verdana"/>
                <w:b w:val="0"/>
                <w:sz w:val="16"/>
              </w:rPr>
              <w:t>Annuler</w:t>
            </w:r>
          </w:p>
        </w:tc>
        <w:tc>
          <w:tcPr>
            <w:tcW w:type="dxa" w:w="3784"/>
          </w:tcPr>
          <w:p>
            <w:pPr>
              <w:spacing w:before="20" w:after="20"/>
            </w:pPr>
            <w:r/>
            <w:r>
              <w:rPr>
                <w:rFonts w:ascii="Verdana" w:hAnsi="Verdana"/>
                <w:b w:val="0"/>
                <w:sz w:val="16"/>
              </w:rPr>
            </w:r>
          </w:p>
        </w:tc>
      </w:tr>
    </w:tbl>
    <w:p/>
    <w:sectPr w:rsidR="00FC693F" w:rsidRPr="0006063C" w:rsidSect="00034616">
      <w:pgSz w:w="16838" w:h="11906" w:orient="landscape"/>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