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09 : Séquences correspondant à des données de sondages verticaux (données classiques)</w:t>
      </w:r>
    </w:p>
    <w:p>
      <w:r>
        <w:rPr>
          <w:rFonts w:ascii="Verdana" w:hAnsi="Verdana"/>
          <w:b/>
          <w:sz w:val="18"/>
        </w:rPr>
        <w:t>3 09 001 (Profil vertical du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Station terrestre pour sondages verticaux</w:t>
            </w:r>
          </w:p>
        </w:tc>
        <w:tc>
          <w:tcPr>
            <w:tcW w:type="dxa" w:w="3784"/>
          </w:tcPr>
          <w:p>
            <w:pPr>
              <w:spacing w:before="20" w:after="20"/>
            </w:pPr>
            <w:r/>
            <w:r>
              <w:rPr>
                <w:rFonts w:ascii="Verdana" w:hAnsi="Verdana"/>
                <w:b w:val="0"/>
                <w:sz w:val="16"/>
              </w:rPr>
              <w:t>Identification, etc. (station terrestre, position très précise)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Vent à la 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09 002 (Profil vertical du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Station terrestre pour sondages verticaux</w:t>
            </w:r>
          </w:p>
        </w:tc>
        <w:tc>
          <w:tcPr>
            <w:tcW w:type="dxa" w:w="3784"/>
          </w:tcPr>
          <w:p>
            <w:pPr>
              <w:spacing w:before="20" w:after="20"/>
            </w:pPr>
            <w:r/>
            <w:r>
              <w:rPr>
                <w:rFonts w:ascii="Verdana" w:hAnsi="Verdana"/>
                <w:b w:val="0"/>
                <w:sz w:val="16"/>
              </w:rPr>
              <w:t>Identification, etc. (station terrestre, position approximative)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Vent à la 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09 003 (Profil vertical du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Station terrestre pour sondages verticaux</w:t>
            </w:r>
          </w:p>
        </w:tc>
        <w:tc>
          <w:tcPr>
            <w:tcW w:type="dxa" w:w="3784"/>
          </w:tcPr>
          <w:p>
            <w:pPr>
              <w:spacing w:before="20" w:after="20"/>
            </w:pPr>
            <w:r/>
            <w:r>
              <w:rPr>
                <w:rFonts w:ascii="Verdana" w:hAnsi="Verdana"/>
                <w:b w:val="0"/>
                <w:sz w:val="16"/>
              </w:rPr>
              <w:t>Identification, etc. (station terrestre, position très précise)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09 004 (Profil vertical du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Station terrestre pour sondages verticaux</w:t>
            </w:r>
          </w:p>
        </w:tc>
        <w:tc>
          <w:tcPr>
            <w:tcW w:type="dxa" w:w="3784"/>
          </w:tcPr>
          <w:p>
            <w:pPr>
              <w:spacing w:before="20" w:after="20"/>
            </w:pPr>
            <w:r/>
            <w:r>
              <w:rPr>
                <w:rFonts w:ascii="Verdana" w:hAnsi="Verdana"/>
                <w:b w:val="0"/>
                <w:sz w:val="16"/>
              </w:rPr>
              <w:t>Identification, etc. (station terrestre, position approximative)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09 005 (Sondage vertical avec humidité relative)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Station terrestre pour sondages verticaux</w:t>
            </w:r>
          </w:p>
        </w:tc>
        <w:tc>
          <w:tcPr>
            <w:tcW w:type="dxa" w:w="3784"/>
          </w:tcPr>
          <w:p>
            <w:pPr>
              <w:spacing w:before="20" w:after="20"/>
            </w:pPr>
            <w:r/>
            <w:r>
              <w:rPr>
                <w:rFonts w:ascii="Verdana" w:hAnsi="Verdana"/>
                <w:b w:val="0"/>
                <w:sz w:val="16"/>
              </w:rPr>
              <w:t>Identification, etc. (station terrestre, position très précise)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Information générale sur les nuages</w:t>
            </w:r>
          </w:p>
        </w:tc>
        <w:tc>
          <w:tcPr>
            <w:tcW w:type="dxa" w:w="3784"/>
          </w:tcPr>
          <w:p>
            <w:pPr>
              <w:spacing w:before="20" w:after="20"/>
            </w:pPr>
            <w:r/>
            <w:r>
              <w:rPr>
                <w:rFonts w:ascii="Verdana" w:hAnsi="Verdana"/>
                <w:b w:val="0"/>
                <w:sz w:val="16"/>
              </w:rPr>
              <w:t>Couche significative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Géopotentiel, température, humidité, 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09 006 (Sondage vertical avec humidité relative)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Station terrestre pour sondages verticaux</w:t>
            </w:r>
          </w:p>
        </w:tc>
        <w:tc>
          <w:tcPr>
            <w:tcW w:type="dxa" w:w="3784"/>
          </w:tcPr>
          <w:p>
            <w:pPr>
              <w:spacing w:before="20" w:after="20"/>
            </w:pPr>
            <w:r/>
            <w:r>
              <w:rPr>
                <w:rFonts w:ascii="Verdana" w:hAnsi="Verdana"/>
                <w:b w:val="0"/>
                <w:sz w:val="16"/>
              </w:rPr>
              <w:t>Identification, etc. (station terrestre, position approximative)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Information générale sur les nuages</w:t>
            </w:r>
          </w:p>
        </w:tc>
        <w:tc>
          <w:tcPr>
            <w:tcW w:type="dxa" w:w="3784"/>
          </w:tcPr>
          <w:p>
            <w:pPr>
              <w:spacing w:before="20" w:after="20"/>
            </w:pPr>
            <w:r/>
            <w:r>
              <w:rPr>
                <w:rFonts w:ascii="Verdana" w:hAnsi="Verdana"/>
                <w:b w:val="0"/>
                <w:sz w:val="16"/>
              </w:rPr>
              <w:t>Couche significative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Géopotentiel, température, humidité, 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09 007 (Sondage vertical avec données relatives au point de rosée)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Station terrestre pour sondages verticaux</w:t>
            </w:r>
          </w:p>
        </w:tc>
        <w:tc>
          <w:tcPr>
            <w:tcW w:type="dxa" w:w="3784"/>
          </w:tcPr>
          <w:p>
            <w:pPr>
              <w:spacing w:before="20" w:after="20"/>
            </w:pPr>
            <w:r/>
            <w:r>
              <w:rPr>
                <w:rFonts w:ascii="Verdana" w:hAnsi="Verdana"/>
                <w:b w:val="0"/>
                <w:sz w:val="16"/>
              </w:rPr>
              <w:t>Identification, etc. (station terrestre, position très précise)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Information générale sur les nuages</w:t>
            </w:r>
          </w:p>
        </w:tc>
        <w:tc>
          <w:tcPr>
            <w:tcW w:type="dxa" w:w="3784"/>
          </w:tcPr>
          <w:p>
            <w:pPr>
              <w:spacing w:before="20" w:after="20"/>
            </w:pPr>
            <w:r/>
            <w:r>
              <w:rPr>
                <w:rFonts w:ascii="Verdana" w:hAnsi="Verdana"/>
                <w:b w:val="0"/>
                <w:sz w:val="16"/>
              </w:rPr>
              <w:t>Couche significative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Géopotentiel, température, température du point de rosée, 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09 008 (Sondage vertical avec données relatives au point de rosée)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Station terrestre pour sondages verticaux</w:t>
            </w:r>
          </w:p>
        </w:tc>
        <w:tc>
          <w:tcPr>
            <w:tcW w:type="dxa" w:w="3784"/>
          </w:tcPr>
          <w:p>
            <w:pPr>
              <w:spacing w:before="20" w:after="20"/>
            </w:pPr>
            <w:r/>
            <w:r>
              <w:rPr>
                <w:rFonts w:ascii="Verdana" w:hAnsi="Verdana"/>
                <w:b w:val="0"/>
                <w:sz w:val="16"/>
              </w:rPr>
              <w:t>Identification, etc. (station terrestre, position approximative)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Information générale sur les nuages</w:t>
            </w:r>
          </w:p>
        </w:tc>
        <w:tc>
          <w:tcPr>
            <w:tcW w:type="dxa" w:w="3784"/>
          </w:tcPr>
          <w:p>
            <w:pPr>
              <w:spacing w:before="20" w:after="20"/>
            </w:pPr>
            <w:r/>
            <w:r>
              <w:rPr>
                <w:rFonts w:ascii="Verdana" w:hAnsi="Verdana"/>
                <w:b w:val="0"/>
                <w:sz w:val="16"/>
              </w:rPr>
              <w:t>Couche significative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Géopotentiel, température, température du point de rosée, 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09 011 (Profil vertical du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Navire pour sondages verticaux</w:t>
            </w:r>
          </w:p>
        </w:tc>
        <w:tc>
          <w:tcPr>
            <w:tcW w:type="dxa" w:w="3784"/>
          </w:tcPr>
          <w:p>
            <w:pPr>
              <w:spacing w:before="20" w:after="20"/>
            </w:pPr>
            <w:r/>
            <w:r>
              <w:rPr>
                <w:rFonts w:ascii="Verdana" w:hAnsi="Verdana"/>
                <w:b w:val="0"/>
                <w:sz w:val="16"/>
              </w:rPr>
              <w:t>Identification du navire,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Vent à la 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09 012 (Profil vertical du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Navire pour sondages verticaux</w:t>
            </w:r>
          </w:p>
        </w:tc>
        <w:tc>
          <w:tcPr>
            <w:tcW w:type="dxa" w:w="3784"/>
          </w:tcPr>
          <w:p>
            <w:pPr>
              <w:spacing w:before="20" w:after="20"/>
            </w:pPr>
            <w:r/>
            <w:r>
              <w:rPr>
                <w:rFonts w:ascii="Verdana" w:hAnsi="Verdana"/>
                <w:b w:val="0"/>
                <w:sz w:val="16"/>
              </w:rPr>
              <w:t>Identification du navire,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09 013 (Sondage vertical avec humidité relative)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Navire pour sondages verticaux</w:t>
            </w:r>
          </w:p>
        </w:tc>
        <w:tc>
          <w:tcPr>
            <w:tcW w:type="dxa" w:w="3784"/>
          </w:tcPr>
          <w:p>
            <w:pPr>
              <w:spacing w:before="20" w:after="20"/>
            </w:pPr>
            <w:r/>
            <w:r>
              <w:rPr>
                <w:rFonts w:ascii="Verdana" w:hAnsi="Verdana"/>
                <w:b w:val="0"/>
                <w:sz w:val="16"/>
              </w:rPr>
              <w:t>Identification du navire,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Information générale sur les nuages</w:t>
            </w:r>
          </w:p>
        </w:tc>
        <w:tc>
          <w:tcPr>
            <w:tcW w:type="dxa" w:w="3784"/>
          </w:tcPr>
          <w:p>
            <w:pPr>
              <w:spacing w:before="20" w:after="20"/>
            </w:pPr>
            <w:r/>
            <w:r>
              <w:rPr>
                <w:rFonts w:ascii="Verdana" w:hAnsi="Verdana"/>
                <w:b w:val="0"/>
                <w:sz w:val="16"/>
              </w:rPr>
              <w:t>Couche significative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Géopotentiel, température, humidité, 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09 014 (Sondage vertical avec données relatives au point de rosée)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Navire pour sondages verticaux</w:t>
            </w:r>
          </w:p>
        </w:tc>
        <w:tc>
          <w:tcPr>
            <w:tcW w:type="dxa" w:w="3784"/>
          </w:tcPr>
          <w:p>
            <w:pPr>
              <w:spacing w:before="20" w:after="20"/>
            </w:pPr>
            <w:r/>
            <w:r>
              <w:rPr>
                <w:rFonts w:ascii="Verdana" w:hAnsi="Verdana"/>
                <w:b w:val="0"/>
                <w:sz w:val="16"/>
              </w:rPr>
              <w:t>Identification du navire,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Information générale sur les nuages</w:t>
            </w:r>
          </w:p>
        </w:tc>
        <w:tc>
          <w:tcPr>
            <w:tcW w:type="dxa" w:w="3784"/>
          </w:tcPr>
          <w:p>
            <w:pPr>
              <w:spacing w:before="20" w:after="20"/>
            </w:pPr>
            <w:r/>
            <w:r>
              <w:rPr>
                <w:rFonts w:ascii="Verdana" w:hAnsi="Verdana"/>
                <w:b w:val="0"/>
                <w:sz w:val="16"/>
              </w:rPr>
              <w:t>Couche significative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Géopotentiel, température, température du point de rosée, 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09 015 (Profil vertical du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Navire pour sondages verticaux</w:t>
            </w:r>
          </w:p>
        </w:tc>
        <w:tc>
          <w:tcPr>
            <w:tcW w:type="dxa" w:w="3784"/>
          </w:tcPr>
          <w:p>
            <w:pPr>
              <w:spacing w:before="20" w:after="20"/>
            </w:pPr>
            <w:r/>
            <w:r>
              <w:rPr>
                <w:rFonts w:ascii="Verdana" w:hAnsi="Verdana"/>
                <w:b w:val="0"/>
                <w:sz w:val="16"/>
              </w:rPr>
              <w:t>Identification du navire,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Vent à la 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09 016 (Profil vertical du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Navire pour sondages verticaux</w:t>
            </w:r>
          </w:p>
        </w:tc>
        <w:tc>
          <w:tcPr>
            <w:tcW w:type="dxa" w:w="3784"/>
          </w:tcPr>
          <w:p>
            <w:pPr>
              <w:spacing w:before="20" w:after="20"/>
            </w:pPr>
            <w:r/>
            <w:r>
              <w:rPr>
                <w:rFonts w:ascii="Verdana" w:hAnsi="Verdana"/>
                <w:b w:val="0"/>
                <w:sz w:val="16"/>
              </w:rPr>
              <w:t>Identification du navire,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09 017 (Sondage vertical avec humidité relative)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Navire pour sondages verticaux</w:t>
            </w:r>
          </w:p>
        </w:tc>
        <w:tc>
          <w:tcPr>
            <w:tcW w:type="dxa" w:w="3784"/>
          </w:tcPr>
          <w:p>
            <w:pPr>
              <w:spacing w:before="20" w:after="20"/>
            </w:pPr>
            <w:r/>
            <w:r>
              <w:rPr>
                <w:rFonts w:ascii="Verdana" w:hAnsi="Verdana"/>
                <w:b w:val="0"/>
                <w:sz w:val="16"/>
              </w:rPr>
              <w:t>Identification du navire,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Information générale sur les nuages</w:t>
            </w:r>
          </w:p>
        </w:tc>
        <w:tc>
          <w:tcPr>
            <w:tcW w:type="dxa" w:w="3784"/>
          </w:tcPr>
          <w:p>
            <w:pPr>
              <w:spacing w:before="20" w:after="20"/>
            </w:pPr>
            <w:r/>
            <w:r>
              <w:rPr>
                <w:rFonts w:ascii="Verdana" w:hAnsi="Verdana"/>
                <w:b w:val="0"/>
                <w:sz w:val="16"/>
              </w:rPr>
              <w:t>Couche significative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Géopotentiel, température, humidité, 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09 018 (Sondage vertical avec données relatives au point de rosée)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Navire pour sondages verticaux</w:t>
            </w:r>
          </w:p>
        </w:tc>
        <w:tc>
          <w:tcPr>
            <w:tcW w:type="dxa" w:w="3784"/>
          </w:tcPr>
          <w:p>
            <w:pPr>
              <w:spacing w:before="20" w:after="20"/>
            </w:pPr>
            <w:r/>
            <w:r>
              <w:rPr>
                <w:rFonts w:ascii="Verdana" w:hAnsi="Verdana"/>
                <w:b w:val="0"/>
                <w:sz w:val="16"/>
              </w:rPr>
              <w:t>Identification du navire,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Information générale sur les nuages</w:t>
            </w:r>
          </w:p>
        </w:tc>
        <w:tc>
          <w:tcPr>
            <w:tcW w:type="dxa" w:w="3784"/>
          </w:tcPr>
          <w:p>
            <w:pPr>
              <w:spacing w:before="20" w:after="20"/>
            </w:pPr>
            <w:r/>
            <w:r>
              <w:rPr>
                <w:rFonts w:ascii="Verdana" w:hAnsi="Verdana"/>
                <w:b w:val="0"/>
                <w:sz w:val="16"/>
              </w:rPr>
              <w:t>Couche significative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Géopotentiel, température, température du point de rosée, 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09 019 (Profileur du vent - sondage des données sur le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et type de station, date/heure, position (précision élevée), 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d'équipement de mesure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Vent à la 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09 020 (Profileur du vent - coordonnées cartésiennes)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et type de station, date/heure, position (précision élevée), hauteur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d'équipement de mesure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Répétition différée de 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0 07 003</w:t>
            </w:r>
          </w:p>
        </w:tc>
        <w:tc>
          <w:tcPr>
            <w:tcW w:type="dxa" w:w="3784"/>
          </w:tcPr>
          <w:p>
            <w:pPr>
              <w:spacing w:before="20" w:after="20"/>
            </w:pPr>
            <w:r/>
            <w:r>
              <w:rPr>
                <w:rFonts w:ascii="Verdana" w:hAnsi="Verdana"/>
                <w:b w:val="0"/>
                <w:sz w:val="16"/>
              </w:rPr>
              <w:t>Géopotentiel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Composante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Composante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0 11 005</w:t>
            </w:r>
          </w:p>
        </w:tc>
        <w:tc>
          <w:tcPr>
            <w:tcW w:type="dxa" w:w="3784"/>
          </w:tcPr>
          <w:p>
            <w:pPr>
              <w:spacing w:before="20" w:after="20"/>
            </w:pPr>
            <w:r/>
            <w:r>
              <w:rPr>
                <w:rFonts w:ascii="Verdana" w:hAnsi="Verdana"/>
                <w:b w:val="0"/>
                <w:sz w:val="16"/>
              </w:rPr>
              <w:t>Composante 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09 021 (Données de radars profileurs de vent (produit))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Le descripteur 0 25 009 est caduc. Utiliser plutôt le 0 25 029.</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d'équipement de mesure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Fréquence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Répétition différée de 12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Composante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0 11 110</w:t>
            </w:r>
          </w:p>
        </w:tc>
        <w:tc>
          <w:tcPr>
            <w:tcW w:type="dxa" w:w="3784"/>
          </w:tcPr>
          <w:p>
            <w:pPr>
              <w:spacing w:before="20" w:after="20"/>
            </w:pPr>
            <w:r/>
            <w:r>
              <w:rPr>
                <w:rFonts w:ascii="Verdana" w:hAnsi="Verdana"/>
                <w:b w:val="0"/>
                <w:sz w:val="16"/>
              </w:rPr>
              <w:t>Incertitude relative à la composante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Composante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0 11 111</w:t>
            </w:r>
          </w:p>
        </w:tc>
        <w:tc>
          <w:tcPr>
            <w:tcW w:type="dxa" w:w="3784"/>
          </w:tcPr>
          <w:p>
            <w:pPr>
              <w:spacing w:before="20" w:after="20"/>
            </w:pPr>
            <w:r/>
            <w:r>
              <w:rPr>
                <w:rFonts w:ascii="Verdana" w:hAnsi="Verdana"/>
                <w:b w:val="0"/>
                <w:sz w:val="16"/>
              </w:rPr>
              <w:t>Incertitude relative à la composante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Informations sur la qualité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Composante 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0 11 112</w:t>
            </w:r>
          </w:p>
        </w:tc>
        <w:tc>
          <w:tcPr>
            <w:tcW w:type="dxa" w:w="3784"/>
          </w:tcPr>
          <w:p>
            <w:pPr>
              <w:spacing w:before="20" w:after="20"/>
            </w:pPr>
            <w:r/>
            <w:r>
              <w:rPr>
                <w:rFonts w:ascii="Verdana" w:hAnsi="Verdana"/>
                <w:b w:val="0"/>
                <w:sz w:val="16"/>
              </w:rPr>
              <w:t>Incertitude relative à la composante 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Informations sur la qualité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Résolution verticale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Largeur horizontale du volume échantillonné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09 022 (Système de sondage radio-acoustique - température virtuelle (produit))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Le descripteur 0 25 009 est caduc. Utiliser plutôt le 0 25 029.</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d'équipement de mesure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Fréquence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Répétition différée de 10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0 12 007</w:t>
            </w:r>
          </w:p>
        </w:tc>
        <w:tc>
          <w:tcPr>
            <w:tcW w:type="dxa" w:w="3784"/>
          </w:tcPr>
          <w:p>
            <w:pPr>
              <w:spacing w:before="20" w:after="20"/>
            </w:pPr>
            <w:r/>
            <w:r>
              <w:rPr>
                <w:rFonts w:ascii="Verdana" w:hAnsi="Verdana"/>
                <w:b w:val="0"/>
                <w:sz w:val="16"/>
              </w:rPr>
              <w:t>Température virtuelle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0 12 008</w:t>
            </w:r>
          </w:p>
        </w:tc>
        <w:tc>
          <w:tcPr>
            <w:tcW w:type="dxa" w:w="3784"/>
          </w:tcPr>
          <w:p>
            <w:pPr>
              <w:spacing w:before="20" w:after="20"/>
            </w:pPr>
            <w:r/>
            <w:r>
              <w:rPr>
                <w:rFonts w:ascii="Verdana" w:hAnsi="Verdana"/>
                <w:b w:val="0"/>
                <w:sz w:val="16"/>
              </w:rPr>
              <w:t>Incertitude relative à la température virtuelle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Informations sur la qualité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Composante 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0 11 112</w:t>
            </w:r>
          </w:p>
        </w:tc>
        <w:tc>
          <w:tcPr>
            <w:tcW w:type="dxa" w:w="3784"/>
          </w:tcPr>
          <w:p>
            <w:pPr>
              <w:spacing w:before="20" w:after="20"/>
            </w:pPr>
            <w:r/>
            <w:r>
              <w:rPr>
                <w:rFonts w:ascii="Verdana" w:hAnsi="Verdana"/>
                <w:b w:val="0"/>
                <w:sz w:val="16"/>
              </w:rPr>
              <w:t>Incertitude relative à la composante 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Informations sur la qualité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Résolution verticale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Largeur horizontale du volume échantillonné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09 023 (Séquence pour les lidars)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Le descripteur 0 25 009 est caduc. Utiliser plutôt le 0 25 029.</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d'équipement de mesure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Information générale sur les nuages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Couche nuageuse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1 14 000</w:t>
            </w:r>
          </w:p>
        </w:tc>
        <w:tc>
          <w:tcPr>
            <w:tcW w:type="dxa" w:w="3784"/>
          </w:tcPr>
          <w:p>
            <w:pPr>
              <w:spacing w:before="20" w:after="20"/>
            </w:pPr>
            <w:r/>
            <w:r>
              <w:rPr>
                <w:rFonts w:ascii="Verdana" w:hAnsi="Verdana"/>
                <w:b w:val="0"/>
                <w:sz w:val="16"/>
              </w:rPr>
              <w:t>Répétition différée de 14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t>Nombre de mesures de la longueur d'onde dans la donnée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Fréquence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0 15 063</w:t>
            </w:r>
          </w:p>
        </w:tc>
        <w:tc>
          <w:tcPr>
            <w:tcW w:type="dxa" w:w="3784"/>
          </w:tcPr>
          <w:p>
            <w:pPr>
              <w:spacing w:before="20" w:after="20"/>
            </w:pPr>
            <w:r/>
            <w:r>
              <w:rPr>
                <w:rFonts w:ascii="Verdana" w:hAnsi="Verdana"/>
                <w:b w:val="0"/>
                <w:sz w:val="16"/>
              </w:rPr>
              <w:t>Rétrodiffusion atténuée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0 15 064</w:t>
            </w:r>
          </w:p>
        </w:tc>
        <w:tc>
          <w:tcPr>
            <w:tcW w:type="dxa" w:w="3784"/>
          </w:tcPr>
          <w:p>
            <w:pPr>
              <w:spacing w:before="20" w:after="20"/>
            </w:pPr>
            <w:r/>
            <w:r>
              <w:rPr>
                <w:rFonts w:ascii="Verdana" w:hAnsi="Verdana"/>
                <w:b w:val="0"/>
                <w:sz w:val="16"/>
              </w:rPr>
              <w:t>Incertitude relative à la rétrodiffusion atténuée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0 15 065</w:t>
            </w:r>
          </w:p>
        </w:tc>
        <w:tc>
          <w:tcPr>
            <w:tcW w:type="dxa" w:w="3784"/>
          </w:tcPr>
          <w:p>
            <w:pPr>
              <w:spacing w:before="20" w:after="20"/>
            </w:pPr>
            <w:r/>
            <w:r>
              <w:rPr>
                <w:rFonts w:ascii="Verdana" w:hAnsi="Verdana"/>
                <w:b w:val="0"/>
                <w:sz w:val="16"/>
              </w:rPr>
              <w:t>Coefficient de rétrodiffusion des particules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0 15 066</w:t>
            </w:r>
          </w:p>
        </w:tc>
        <w:tc>
          <w:tcPr>
            <w:tcW w:type="dxa" w:w="3784"/>
          </w:tcPr>
          <w:p>
            <w:pPr>
              <w:spacing w:before="20" w:after="20"/>
            </w:pPr>
            <w:r/>
            <w:r>
              <w:rPr>
                <w:rFonts w:ascii="Verdana" w:hAnsi="Verdana"/>
                <w:b w:val="0"/>
                <w:sz w:val="16"/>
              </w:rPr>
              <w:t>Incertitude relative au coefficient de rétrodiffusion des particules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0 15 067</w:t>
            </w:r>
          </w:p>
        </w:tc>
        <w:tc>
          <w:tcPr>
            <w:tcW w:type="dxa" w:w="3784"/>
          </w:tcPr>
          <w:p>
            <w:pPr>
              <w:spacing w:before="20" w:after="20"/>
            </w:pPr>
            <w:r/>
            <w:r>
              <w:rPr>
                <w:rFonts w:ascii="Verdana" w:hAnsi="Verdana"/>
                <w:b w:val="0"/>
                <w:sz w:val="16"/>
              </w:rPr>
              <w:t>Coefficient d'atténuation des particules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0 15 068</w:t>
            </w:r>
          </w:p>
        </w:tc>
        <w:tc>
          <w:tcPr>
            <w:tcW w:type="dxa" w:w="3784"/>
          </w:tcPr>
          <w:p>
            <w:pPr>
              <w:spacing w:before="20" w:after="20"/>
            </w:pPr>
            <w:r/>
            <w:r>
              <w:rPr>
                <w:rFonts w:ascii="Verdana" w:hAnsi="Verdana"/>
                <w:b w:val="0"/>
                <w:sz w:val="16"/>
              </w:rPr>
              <w:t>Incertitude relative au coefficient d'atténuation des particules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0 15 069</w:t>
            </w:r>
          </w:p>
        </w:tc>
        <w:tc>
          <w:tcPr>
            <w:tcW w:type="dxa" w:w="3784"/>
          </w:tcPr>
          <w:p>
            <w:pPr>
              <w:spacing w:before="20" w:after="20"/>
            </w:pPr>
            <w:r/>
            <w:r>
              <w:rPr>
                <w:rFonts w:ascii="Verdana" w:hAnsi="Verdana"/>
                <w:b w:val="0"/>
                <w:sz w:val="16"/>
              </w:rPr>
              <w:t>Rapport lidar des particules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0 15 070</w:t>
            </w:r>
          </w:p>
        </w:tc>
        <w:tc>
          <w:tcPr>
            <w:tcW w:type="dxa" w:w="3784"/>
          </w:tcPr>
          <w:p>
            <w:pPr>
              <w:spacing w:before="20" w:after="20"/>
            </w:pPr>
            <w:r/>
            <w:r>
              <w:rPr>
                <w:rFonts w:ascii="Verdana" w:hAnsi="Verdana"/>
                <w:b w:val="0"/>
                <w:sz w:val="16"/>
              </w:rPr>
              <w:t>Incertitude relative au rapport lidar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0 15 071</w:t>
            </w:r>
          </w:p>
        </w:tc>
        <w:tc>
          <w:tcPr>
            <w:tcW w:type="dxa" w:w="3784"/>
          </w:tcPr>
          <w:p>
            <w:pPr>
              <w:spacing w:before="20" w:after="20"/>
            </w:pPr>
            <w:r/>
            <w:r>
              <w:rPr>
                <w:rFonts w:ascii="Verdana" w:hAnsi="Verdana"/>
                <w:b w:val="0"/>
                <w:sz w:val="16"/>
              </w:rPr>
              <w:t>Rapport de dépolarisation des particules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0 15 072</w:t>
            </w:r>
          </w:p>
        </w:tc>
        <w:tc>
          <w:tcPr>
            <w:tcW w:type="dxa" w:w="3784"/>
          </w:tcPr>
          <w:p>
            <w:pPr>
              <w:spacing w:before="20" w:after="20"/>
            </w:pPr>
            <w:r/>
            <w:r>
              <w:rPr>
                <w:rFonts w:ascii="Verdana" w:hAnsi="Verdana"/>
                <w:b w:val="0"/>
                <w:sz w:val="16"/>
              </w:rPr>
              <w:t>Incertitude relative au rapport de dépolarisation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Informations sur la qualité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Résolution verticale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Largeur horizontale du volume échantillonné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09 030 (Données de vol de la sonde d'ozone)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0 15 004</w:t>
            </w:r>
          </w:p>
        </w:tc>
        <w:tc>
          <w:tcPr>
            <w:tcW w:type="dxa" w:w="3784"/>
          </w:tcPr>
          <w:p>
            <w:pPr>
              <w:spacing w:before="20" w:after="20"/>
            </w:pPr>
            <w:r/>
            <w:r>
              <w:rPr>
                <w:rFonts w:ascii="Verdana" w:hAnsi="Verdana"/>
                <w:b w:val="0"/>
                <w:sz w:val="16"/>
              </w:rPr>
              <w:t>Facteur de correction du sondage de l'ozone (CF)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Si un centre autre que le centre d’origine produit des informations sur la qualité, des valeurs de remplacement ou substituées et/ou des informations statistiques, on peut désigner ce centre par 0 01 033.</w:t>
            </w:r>
          </w:p>
        </w:tc>
      </w:tr>
      <w:tr>
        <w:trPr>
          <w:cantSplit/>
        </w:trPr>
        <w:tc>
          <w:tcPr>
            <w:tcW w:type="dxa" w:w="3784"/>
          </w:tcPr>
          <w:p>
            <w:pPr>
              <w:spacing w:before="20" w:after="20"/>
            </w:pPr>
            <w:r/>
            <w:r>
              <w:rPr>
                <w:rFonts w:ascii="Verdana" w:hAnsi="Verdana"/>
                <w:b w:val="0"/>
                <w:sz w:val="16"/>
              </w:rPr>
              <w:t>0 15 005</w:t>
            </w:r>
          </w:p>
        </w:tc>
        <w:tc>
          <w:tcPr>
            <w:tcW w:type="dxa" w:w="3784"/>
          </w:tcPr>
          <w:p>
            <w:pPr>
              <w:spacing w:before="20" w:after="20"/>
            </w:pPr>
            <w:r/>
            <w:r>
              <w:rPr>
                <w:rFonts w:ascii="Verdana" w:hAnsi="Verdana"/>
                <w:b w:val="0"/>
                <w:sz w:val="16"/>
              </w:rPr>
              <w:t>Pression partielle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Si un centre autre que le centre d’origine produit des informations sur la qualité, des valeurs de remplacement ou substituées et/ou des informations statistiques, on peut désigner ce centre par 0 01 033.</w:t>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Répétition différée de 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Si un centre autre que le centre d’origine produit des informations sur la qualité, des valeurs de remplacement ou substituées et/ou des informations statistiques, on peut désigner ce centre par 0 01 033.</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Si un centre autre que le centre d’origine produit des informations sur la qualité, des valeurs de remplacement ou substituées et/ou des informations statistiques, on peut désigner ce centre par 0 01 033.</w:t>
            </w:r>
          </w:p>
        </w:tc>
      </w:tr>
      <w:tr>
        <w:trPr>
          <w:cantSplit/>
        </w:trPr>
        <w:tc>
          <w:tcPr>
            <w:tcW w:type="dxa" w:w="3784"/>
          </w:tcPr>
          <w:p>
            <w:pPr>
              <w:spacing w:before="20" w:after="20"/>
            </w:pPr>
            <w:r/>
            <w:r>
              <w:rPr>
                <w:rFonts w:ascii="Verdana" w:hAnsi="Verdana"/>
                <w:b w:val="0"/>
                <w:sz w:val="16"/>
              </w:rPr>
              <w:t>0 04 015</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t>Depuis le moment du lâcher, si nécessaire, en minutes</w:t>
            </w:r>
          </w:p>
        </w:tc>
        <w:tc>
          <w:tcPr>
            <w:tcW w:type="dxa" w:w="3784"/>
          </w:tcPr>
          <w:p>
            <w:pPr>
              <w:spacing w:before="20" w:after="20"/>
            </w:pPr>
            <w:r/>
            <w:r>
              <w:rPr>
                <w:rFonts w:ascii="Verdana" w:hAnsi="Verdana"/>
                <w:b w:val="0"/>
                <w:sz w:val="16"/>
              </w:rPr>
              <w:t>Note 44: Si un centre autre que le centre d’origine produit des informations sur la qualité, des valeurs de remplacement ou substituées et/ou des informations statistiques, on peut désigner ce centre par 0 01 033.</w:t>
            </w:r>
          </w:p>
        </w:tc>
      </w:tr>
      <w:tr>
        <w:trPr>
          <w:cantSplit/>
        </w:trPr>
        <w:tc>
          <w:tcPr>
            <w:tcW w:type="dxa" w:w="3784"/>
          </w:tcPr>
          <w:p>
            <w:pPr>
              <w:spacing w:before="20" w:after="20"/>
            </w:pPr>
            <w:r/>
            <w:r>
              <w:rPr>
                <w:rFonts w:ascii="Verdana" w:hAnsi="Verdana"/>
                <w:b w:val="0"/>
                <w:sz w:val="16"/>
              </w:rPr>
              <w:t>0 08 006</w:t>
            </w:r>
          </w:p>
        </w:tc>
        <w:tc>
          <w:tcPr>
            <w:tcW w:type="dxa" w:w="3784"/>
          </w:tcPr>
          <w:p>
            <w:pPr>
              <w:spacing w:before="20" w:after="20"/>
            </w:pPr>
            <w:r/>
            <w:r>
              <w:rPr>
                <w:rFonts w:ascii="Verdana" w:hAnsi="Verdana"/>
                <w:b w:val="0"/>
                <w:sz w:val="16"/>
              </w:rPr>
              <w:t>Caractéristique du sondage vertical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Si un centre autre que le centre d’origine produit des informations sur la qualité, des valeurs de remplacement ou substituées et/ou des informations statistiques, on peut désigner ce centre par 0 01 033.</w:t>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Si un centre autre que le centre d’origine produit des informations sur la qualité, des valeurs de remplacement ou substituées et/ou des informations statistiques, on peut désigner ce centre par 0 01 033.</w:t>
            </w:r>
          </w:p>
        </w:tc>
      </w:tr>
      <w:tr>
        <w:trPr>
          <w:cantSplit/>
        </w:trPr>
        <w:tc>
          <w:tcPr>
            <w:tcW w:type="dxa" w:w="3784"/>
          </w:tcPr>
          <w:p>
            <w:pPr>
              <w:spacing w:before="20" w:after="20"/>
            </w:pPr>
            <w:r/>
            <w:r>
              <w:rPr>
                <w:rFonts w:ascii="Verdana" w:hAnsi="Verdana"/>
                <w:b w:val="0"/>
                <w:sz w:val="16"/>
              </w:rPr>
              <w:t>0 15 003</w:t>
            </w:r>
          </w:p>
        </w:tc>
        <w:tc>
          <w:tcPr>
            <w:tcW w:type="dxa" w:w="3784"/>
          </w:tcPr>
          <w:p>
            <w:pPr>
              <w:spacing w:before="20" w:after="20"/>
            </w:pPr>
            <w:r/>
            <w:r>
              <w:rPr>
                <w:rFonts w:ascii="Verdana" w:hAnsi="Verdana"/>
                <w:b w:val="0"/>
                <w:sz w:val="16"/>
              </w:rPr>
              <w:t>Pression partielle de l'ozone mesuré (sondage)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Si un centre autre que le centre d’origine produit des informations sur la qualité, des valeurs de remplacement ou substituées et/ou des informations statistiques, on peut désigner ce centre par 0 01 033.</w:t>
            </w:r>
          </w:p>
        </w:tc>
      </w:tr>
    </w:tbl>
    <w:p/>
    <w:p>
      <w:r>
        <w:rPr>
          <w:rFonts w:ascii="Verdana" w:hAnsi="Verdana"/>
          <w:b/>
          <w:sz w:val="18"/>
        </w:rPr>
        <w:t>3 09 031 (Données de vol de la sonde d'ozone)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0 15 004</w:t>
            </w:r>
          </w:p>
        </w:tc>
        <w:tc>
          <w:tcPr>
            <w:tcW w:type="dxa" w:w="3784"/>
          </w:tcPr>
          <w:p>
            <w:pPr>
              <w:spacing w:before="20" w:after="20"/>
            </w:pPr>
            <w:r/>
            <w:r>
              <w:rPr>
                <w:rFonts w:ascii="Verdana" w:hAnsi="Verdana"/>
                <w:b w:val="0"/>
                <w:sz w:val="16"/>
              </w:rPr>
              <w:t>Facteur de correction du sondage de l'ozone (CF)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0 15 005</w:t>
            </w:r>
          </w:p>
        </w:tc>
        <w:tc>
          <w:tcPr>
            <w:tcW w:type="dxa" w:w="3784"/>
          </w:tcPr>
          <w:p>
            <w:pPr>
              <w:spacing w:before="20" w:after="20"/>
            </w:pPr>
            <w:r/>
            <w:r>
              <w:rPr>
                <w:rFonts w:ascii="Verdana" w:hAnsi="Verdana"/>
                <w:b w:val="0"/>
                <w:sz w:val="16"/>
              </w:rPr>
              <w:t>Pression partielle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Répétition différée de 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Depuis l'heure du lâcher, en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0 08 006</w:t>
            </w:r>
          </w:p>
        </w:tc>
        <w:tc>
          <w:tcPr>
            <w:tcW w:type="dxa" w:w="3784"/>
          </w:tcPr>
          <w:p>
            <w:pPr>
              <w:spacing w:before="20" w:after="20"/>
            </w:pPr>
            <w:r/>
            <w:r>
              <w:rPr>
                <w:rFonts w:ascii="Verdana" w:hAnsi="Verdana"/>
                <w:b w:val="0"/>
                <w:sz w:val="16"/>
              </w:rPr>
              <w:t>Caractéristique du sondage vertical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0 15 003</w:t>
            </w:r>
          </w:p>
        </w:tc>
        <w:tc>
          <w:tcPr>
            <w:tcW w:type="dxa" w:w="3784"/>
          </w:tcPr>
          <w:p>
            <w:pPr>
              <w:spacing w:before="20" w:after="20"/>
            </w:pPr>
            <w:r/>
            <w:r>
              <w:rPr>
                <w:rFonts w:ascii="Verdana" w:hAnsi="Verdana"/>
                <w:b w:val="0"/>
                <w:sz w:val="16"/>
              </w:rPr>
              <w:t>Pression partielle de l'ozone mesuré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09 040 (Sondage de l'ozone non associé à un spectrophotomètre au sol)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Identification du 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 de sondage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Données de vol de la sonde d'ozone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bl>
    <w:p/>
    <w:p>
      <w:r>
        <w:rPr>
          <w:rFonts w:ascii="Verdana" w:hAnsi="Verdana"/>
          <w:b/>
          <w:sz w:val="18"/>
        </w:rPr>
        <w:t>3 09 041 (Sondage de l'ozone associé à des mesures par spectrophotomètre Brewer au sol; l'ozone total ainsi obtenu est une seule valeur)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3 07 041</w:t>
            </w:r>
          </w:p>
        </w:tc>
        <w:tc>
          <w:tcPr>
            <w:tcW w:type="dxa" w:w="3784"/>
          </w:tcPr>
          <w:p>
            <w:pPr>
              <w:spacing w:before="20" w:after="20"/>
            </w:pPr>
            <w:r/>
            <w:r>
              <w:rPr>
                <w:rFonts w:ascii="Verdana" w:hAnsi="Verdana"/>
                <w:b w:val="0"/>
                <w:sz w:val="16"/>
              </w:rPr>
              <w:t>Mesure de l'ozone total par un spectrophotomètre Brewer au sol, obtenue à partir d'une seule observation</w:t>
            </w:r>
          </w:p>
        </w:tc>
        <w:tc>
          <w:tcPr>
            <w:tcW w:type="dxa" w:w="3784"/>
          </w:tcPr>
          <w:p>
            <w:pPr>
              <w:spacing w:before="20" w:after="20"/>
            </w:pPr>
            <w:r/>
            <w:r>
              <w:rPr>
                <w:rFonts w:ascii="Verdana" w:hAnsi="Verdana"/>
                <w:b w:val="0"/>
                <w:sz w:val="16"/>
              </w:rPr>
              <w:t>Description de la partie au sol</w:t>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Identification du sondage</w:t>
            </w:r>
          </w:p>
        </w:tc>
        <w:tc>
          <w:tcPr>
            <w:tcW w:type="dxa" w:w="3784"/>
          </w:tcPr>
          <w:p>
            <w:pPr>
              <w:spacing w:before="20" w:after="20"/>
            </w:pPr>
            <w:r/>
            <w:r>
              <w:rPr>
                <w:rFonts w:ascii="Verdana" w:hAnsi="Verdana"/>
                <w:b w:val="0"/>
                <w:sz w:val="16"/>
              </w:rPr>
              <w:t>Identification de la partie de sondage de l'ozone</w:t>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 de sondage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Données de vol de la sonde d'ozone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bl>
    <w:p/>
    <w:p>
      <w:r>
        <w:rPr>
          <w:rFonts w:ascii="Verdana" w:hAnsi="Verdana"/>
          <w:b/>
          <w:sz w:val="18"/>
        </w:rPr>
        <w:t>3 09 042 (Sondage de l'ozone associé à des mesures par spectrophotomètre Brewer au sol; l'ozone total ainsi obtenu est une valeur moyennée)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3 07 042</w:t>
            </w:r>
          </w:p>
        </w:tc>
        <w:tc>
          <w:tcPr>
            <w:tcW w:type="dxa" w:w="3784"/>
          </w:tcPr>
          <w:p>
            <w:pPr>
              <w:spacing w:before="20" w:after="20"/>
            </w:pPr>
            <w:r/>
            <w:r>
              <w:rPr>
                <w:rFonts w:ascii="Verdana" w:hAnsi="Verdana"/>
                <w:b w:val="0"/>
                <w:sz w:val="16"/>
              </w:rPr>
              <w:t>Mesure de l'ozone total par un spectrophotomètre Brewer au sol, obtenue à partir d'observations moyennées</w:t>
            </w:r>
          </w:p>
        </w:tc>
        <w:tc>
          <w:tcPr>
            <w:tcW w:type="dxa" w:w="3784"/>
          </w:tcPr>
          <w:p>
            <w:pPr>
              <w:spacing w:before="20" w:after="20"/>
            </w:pPr>
            <w:r/>
            <w:r>
              <w:rPr>
                <w:rFonts w:ascii="Verdana" w:hAnsi="Verdana"/>
                <w:b w:val="0"/>
                <w:sz w:val="16"/>
              </w:rPr>
              <w:t>Description de la partie au sol</w:t>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Identification du sondage</w:t>
            </w:r>
          </w:p>
        </w:tc>
        <w:tc>
          <w:tcPr>
            <w:tcW w:type="dxa" w:w="3784"/>
          </w:tcPr>
          <w:p>
            <w:pPr>
              <w:spacing w:before="20" w:after="20"/>
            </w:pPr>
            <w:r/>
            <w:r>
              <w:rPr>
                <w:rFonts w:ascii="Verdana" w:hAnsi="Verdana"/>
                <w:b w:val="0"/>
                <w:sz w:val="16"/>
              </w:rPr>
              <w:t>Identification de la partie de sondage de l'ozone</w:t>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 de sondage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Données de vol de la sonde d'ozone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bl>
    <w:p/>
    <w:p>
      <w:r>
        <w:rPr>
          <w:rFonts w:ascii="Verdana" w:hAnsi="Verdana"/>
          <w:b/>
          <w:sz w:val="18"/>
        </w:rPr>
        <w:t>3 09 043 (Sondage de l'ozone associé à des mesures par spectrophotomètre Dobson au sol; l'ozone total ainsi obtenu est une seule valeur)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3 07 043</w:t>
            </w:r>
          </w:p>
        </w:tc>
        <w:tc>
          <w:tcPr>
            <w:tcW w:type="dxa" w:w="3784"/>
          </w:tcPr>
          <w:p>
            <w:pPr>
              <w:spacing w:before="20" w:after="20"/>
            </w:pPr>
            <w:r/>
            <w:r>
              <w:rPr>
                <w:rFonts w:ascii="Verdana" w:hAnsi="Verdana"/>
                <w:b w:val="0"/>
                <w:sz w:val="16"/>
              </w:rPr>
              <w:t>Mesure de l'ozone total par un spectrophotomètre Dobson au sol, obtenue à partir d'une seule observation</w:t>
            </w:r>
          </w:p>
        </w:tc>
        <w:tc>
          <w:tcPr>
            <w:tcW w:type="dxa" w:w="3784"/>
          </w:tcPr>
          <w:p>
            <w:pPr>
              <w:spacing w:before="20" w:after="20"/>
            </w:pPr>
            <w:r/>
            <w:r>
              <w:rPr>
                <w:rFonts w:ascii="Verdana" w:hAnsi="Verdana"/>
                <w:b w:val="0"/>
                <w:sz w:val="16"/>
              </w:rPr>
              <w:t>Description de la partie au sol</w:t>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Identification du sondage</w:t>
            </w:r>
          </w:p>
        </w:tc>
        <w:tc>
          <w:tcPr>
            <w:tcW w:type="dxa" w:w="3784"/>
          </w:tcPr>
          <w:p>
            <w:pPr>
              <w:spacing w:before="20" w:after="20"/>
            </w:pPr>
            <w:r/>
            <w:r>
              <w:rPr>
                <w:rFonts w:ascii="Verdana" w:hAnsi="Verdana"/>
                <w:b w:val="0"/>
                <w:sz w:val="16"/>
              </w:rPr>
              <w:t>Identification de la partie de sondage de l'ozone</w:t>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 de sondage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Données de vol de la sonde d'ozone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bl>
    <w:p/>
    <w:p>
      <w:r>
        <w:rPr>
          <w:rFonts w:ascii="Verdana" w:hAnsi="Verdana"/>
          <w:b/>
          <w:sz w:val="18"/>
        </w:rPr>
        <w:t>3 09 044 (Sondage de l'ozone associé à des mesures par spectrophotomètre Dobson au sol; l'ozone total ainsi obtenu est une valeur moyennée)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3 07 044</w:t>
            </w:r>
          </w:p>
        </w:tc>
        <w:tc>
          <w:tcPr>
            <w:tcW w:type="dxa" w:w="3784"/>
          </w:tcPr>
          <w:p>
            <w:pPr>
              <w:spacing w:before="20" w:after="20"/>
            </w:pPr>
            <w:r/>
            <w:r>
              <w:rPr>
                <w:rFonts w:ascii="Verdana" w:hAnsi="Verdana"/>
                <w:b w:val="0"/>
                <w:sz w:val="16"/>
              </w:rPr>
              <w:t>Mesure de l'ozone total par un spectrophotomètre Dobson au sol, obtenue à partir d'observations moyennées</w:t>
            </w:r>
          </w:p>
        </w:tc>
        <w:tc>
          <w:tcPr>
            <w:tcW w:type="dxa" w:w="3784"/>
          </w:tcPr>
          <w:p>
            <w:pPr>
              <w:spacing w:before="20" w:after="20"/>
            </w:pPr>
            <w:r/>
            <w:r>
              <w:rPr>
                <w:rFonts w:ascii="Verdana" w:hAnsi="Verdana"/>
                <w:b w:val="0"/>
                <w:sz w:val="16"/>
              </w:rPr>
              <w:t>Description de la partie au sol</w:t>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Identification du sondage</w:t>
            </w:r>
          </w:p>
        </w:tc>
        <w:tc>
          <w:tcPr>
            <w:tcW w:type="dxa" w:w="3784"/>
          </w:tcPr>
          <w:p>
            <w:pPr>
              <w:spacing w:before="20" w:after="20"/>
            </w:pPr>
            <w:r/>
            <w:r>
              <w:rPr>
                <w:rFonts w:ascii="Verdana" w:hAnsi="Verdana"/>
                <w:b w:val="0"/>
                <w:sz w:val="16"/>
              </w:rPr>
              <w:t>Identification de la partie de sondage de l'ozone</w:t>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 de sondage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Données de vol de la sonde d'ozone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bl>
    <w:p/>
    <w:p>
      <w:r>
        <w:rPr>
          <w:rFonts w:ascii="Verdana" w:hAnsi="Verdana"/>
          <w:b/>
          <w:sz w:val="18"/>
        </w:rPr>
        <w:t>3 09 045 (Sondage de l'ozone non associé à un spectrophotomètre au sol)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Identification du 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 de sondage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Données de vol de la sonde d'ozone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09 046 (Sondage de l'ozone associé à des mesures par spectrophotomètre Brewer au sol; l'ozone total ainsi obtenu est une seule valeur)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3 07 041</w:t>
            </w:r>
          </w:p>
        </w:tc>
        <w:tc>
          <w:tcPr>
            <w:tcW w:type="dxa" w:w="3784"/>
          </w:tcPr>
          <w:p>
            <w:pPr>
              <w:spacing w:before="20" w:after="20"/>
            </w:pPr>
            <w:r/>
            <w:r>
              <w:rPr>
                <w:rFonts w:ascii="Verdana" w:hAnsi="Verdana"/>
                <w:b w:val="0"/>
                <w:sz w:val="16"/>
              </w:rPr>
              <w:t>Mesure de l'ozone total par un spectrophotomètre Brewer au sol, obtenue à partir d'une seule observation</w:t>
            </w:r>
          </w:p>
        </w:tc>
        <w:tc>
          <w:tcPr>
            <w:tcW w:type="dxa" w:w="3784"/>
          </w:tcPr>
          <w:p>
            <w:pPr>
              <w:spacing w:before="20" w:after="20"/>
            </w:pPr>
            <w:r/>
            <w:r>
              <w:rPr>
                <w:rFonts w:ascii="Verdana" w:hAnsi="Verdana"/>
                <w:b w:val="0"/>
                <w:sz w:val="16"/>
              </w:rPr>
              <w:t>Description de la partie au sol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Identification du sondage</w:t>
            </w:r>
          </w:p>
        </w:tc>
        <w:tc>
          <w:tcPr>
            <w:tcW w:type="dxa" w:w="3784"/>
          </w:tcPr>
          <w:p>
            <w:pPr>
              <w:spacing w:before="20" w:after="20"/>
            </w:pPr>
            <w:r/>
            <w:r>
              <w:rPr>
                <w:rFonts w:ascii="Verdana" w:hAnsi="Verdana"/>
                <w:b w:val="0"/>
                <w:sz w:val="16"/>
              </w:rPr>
              <w:t>Identification de la partie de sondage de l'ozone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 de sondage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Données de vol de la sonde d'ozone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09 047 (Sondage de l'ozone associé à des mesures par spectrophotomètre Brewer au sol; l'ozone total ainsi obtenu est une valeur moyennée)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3 07 042</w:t>
            </w:r>
          </w:p>
        </w:tc>
        <w:tc>
          <w:tcPr>
            <w:tcW w:type="dxa" w:w="3784"/>
          </w:tcPr>
          <w:p>
            <w:pPr>
              <w:spacing w:before="20" w:after="20"/>
            </w:pPr>
            <w:r/>
            <w:r>
              <w:rPr>
                <w:rFonts w:ascii="Verdana" w:hAnsi="Verdana"/>
                <w:b w:val="0"/>
                <w:sz w:val="16"/>
              </w:rPr>
              <w:t>Mesure de l'ozone total par un spectrophotomètre Brewer au sol, obtenue à partir d'observations moyennées</w:t>
            </w:r>
          </w:p>
        </w:tc>
        <w:tc>
          <w:tcPr>
            <w:tcW w:type="dxa" w:w="3784"/>
          </w:tcPr>
          <w:p>
            <w:pPr>
              <w:spacing w:before="20" w:after="20"/>
            </w:pPr>
            <w:r/>
            <w:r>
              <w:rPr>
                <w:rFonts w:ascii="Verdana" w:hAnsi="Verdana"/>
                <w:b w:val="0"/>
                <w:sz w:val="16"/>
              </w:rPr>
              <w:t>Description de la partie au sol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Identification du sondage</w:t>
            </w:r>
          </w:p>
        </w:tc>
        <w:tc>
          <w:tcPr>
            <w:tcW w:type="dxa" w:w="3784"/>
          </w:tcPr>
          <w:p>
            <w:pPr>
              <w:spacing w:before="20" w:after="20"/>
            </w:pPr>
            <w:r/>
            <w:r>
              <w:rPr>
                <w:rFonts w:ascii="Verdana" w:hAnsi="Verdana"/>
                <w:b w:val="0"/>
                <w:sz w:val="16"/>
              </w:rPr>
              <w:t>Identification de la partie de sondage de l'ozone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 de sondage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Données de vol de la sonde d'ozone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09 048 (Sondage de l'ozone associé à des mesures par spectrophotomètre Dobson au sol; l'ozone total ainsi obtenu est une seule valeur)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3 07 043</w:t>
            </w:r>
          </w:p>
        </w:tc>
        <w:tc>
          <w:tcPr>
            <w:tcW w:type="dxa" w:w="3784"/>
          </w:tcPr>
          <w:p>
            <w:pPr>
              <w:spacing w:before="20" w:after="20"/>
            </w:pPr>
            <w:r/>
            <w:r>
              <w:rPr>
                <w:rFonts w:ascii="Verdana" w:hAnsi="Verdana"/>
                <w:b w:val="0"/>
                <w:sz w:val="16"/>
              </w:rPr>
              <w:t>Mesure de l'ozone total par un spectrophotomètre Dobson au sol, obtenue à partir d'une seule observation</w:t>
            </w:r>
          </w:p>
        </w:tc>
        <w:tc>
          <w:tcPr>
            <w:tcW w:type="dxa" w:w="3784"/>
          </w:tcPr>
          <w:p>
            <w:pPr>
              <w:spacing w:before="20" w:after="20"/>
            </w:pPr>
            <w:r/>
            <w:r>
              <w:rPr>
                <w:rFonts w:ascii="Verdana" w:hAnsi="Verdana"/>
                <w:b w:val="0"/>
                <w:sz w:val="16"/>
              </w:rPr>
              <w:t>Description de la partie au sol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Identification du sondage</w:t>
            </w:r>
          </w:p>
        </w:tc>
        <w:tc>
          <w:tcPr>
            <w:tcW w:type="dxa" w:w="3784"/>
          </w:tcPr>
          <w:p>
            <w:pPr>
              <w:spacing w:before="20" w:after="20"/>
            </w:pPr>
            <w:r/>
            <w:r>
              <w:rPr>
                <w:rFonts w:ascii="Verdana" w:hAnsi="Verdana"/>
                <w:b w:val="0"/>
                <w:sz w:val="16"/>
              </w:rPr>
              <w:t>Identification de la partie de sondage de l'ozone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 de sondage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Données de vol de la sonde d'ozone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09 049 (Sondage de l'ozone associé à des mesures par spectrophotomètre Dobson au sol; l'ozone total ainsi obtenu est une valeur moyennée)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3 07 044</w:t>
            </w:r>
          </w:p>
        </w:tc>
        <w:tc>
          <w:tcPr>
            <w:tcW w:type="dxa" w:w="3784"/>
          </w:tcPr>
          <w:p>
            <w:pPr>
              <w:spacing w:before="20" w:after="20"/>
            </w:pPr>
            <w:r/>
            <w:r>
              <w:rPr>
                <w:rFonts w:ascii="Verdana" w:hAnsi="Verdana"/>
                <w:b w:val="0"/>
                <w:sz w:val="16"/>
              </w:rPr>
              <w:t>Mesure de l'ozone total par un spectrophotomètre Dobson au sol, obtenue à partir d'observations moyennées</w:t>
            </w:r>
          </w:p>
        </w:tc>
        <w:tc>
          <w:tcPr>
            <w:tcW w:type="dxa" w:w="3784"/>
          </w:tcPr>
          <w:p>
            <w:pPr>
              <w:spacing w:before="20" w:after="20"/>
            </w:pPr>
            <w:r/>
            <w:r>
              <w:rPr>
                <w:rFonts w:ascii="Verdana" w:hAnsi="Verdana"/>
                <w:b w:val="0"/>
                <w:sz w:val="16"/>
              </w:rPr>
              <w:t>Description de la partie au sol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Identification du sondage</w:t>
            </w:r>
          </w:p>
        </w:tc>
        <w:tc>
          <w:tcPr>
            <w:tcW w:type="dxa" w:w="3784"/>
          </w:tcPr>
          <w:p>
            <w:pPr>
              <w:spacing w:before="20" w:after="20"/>
            </w:pPr>
            <w:r/>
            <w:r>
              <w:rPr>
                <w:rFonts w:ascii="Verdana" w:hAnsi="Verdana"/>
                <w:b w:val="0"/>
                <w:sz w:val="16"/>
              </w:rPr>
              <w:t>Identification de la partie de sondage de l'ozone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 de sondage de l'ozone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Données de vol de la sonde d'ozone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09 050 (Séquence pour la représentation des données d'observation PILOT, PILOT SHIP et PILOT MOBIL, la pression servant de coordonnée verticale)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3 01 110</w:t>
            </w:r>
          </w:p>
        </w:tc>
        <w:tc>
          <w:tcPr>
            <w:tcW w:type="dxa" w:w="3784"/>
          </w:tcPr>
          <w:p>
            <w:pPr>
              <w:spacing w:before="20" w:after="20"/>
            </w:pPr>
            <w:r/>
            <w:r>
              <w:rPr>
                <w:rFonts w:ascii="Verdana" w:hAnsi="Verdana"/>
                <w:b w:val="0"/>
                <w:sz w:val="16"/>
              </w:rPr>
              <w:t>Identification du site du lâcher et instruments de mesure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 et heure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Coordonnées horizontales et verticales du site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3 03 050</w:t>
            </w:r>
          </w:p>
        </w:tc>
        <w:tc>
          <w:tcPr>
            <w:tcW w:type="dxa" w:w="3784"/>
          </w:tcPr>
          <w:p>
            <w:pPr>
              <w:spacing w:before="20" w:after="20"/>
            </w:pPr>
            <w:r/>
            <w:r>
              <w:rPr>
                <w:rFonts w:ascii="Verdana" w:hAnsi="Verdana"/>
                <w:b w:val="0"/>
                <w:sz w:val="16"/>
              </w:rPr>
              <w:t>Données sur le vent au niveau de pression correspondant à la position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Données sur le cisaillement du vent au niveau de pression correspondant à la position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09 051 (Séquence pour la représentation des données d'observation PILOT, PILOT SHIP et PILOT MOBIL, l'altitude servant de coordonnée verticale)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3 01 110</w:t>
            </w:r>
          </w:p>
        </w:tc>
        <w:tc>
          <w:tcPr>
            <w:tcW w:type="dxa" w:w="3784"/>
          </w:tcPr>
          <w:p>
            <w:pPr>
              <w:spacing w:before="20" w:after="20"/>
            </w:pPr>
            <w:r/>
            <w:r>
              <w:rPr>
                <w:rFonts w:ascii="Verdana" w:hAnsi="Verdana"/>
                <w:b w:val="0"/>
                <w:sz w:val="16"/>
              </w:rPr>
              <w:t>Identification du site du lâcher et instruments de mesure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 et heure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Coordonnées horizontales et verticales du site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3 03 052</w:t>
            </w:r>
          </w:p>
        </w:tc>
        <w:tc>
          <w:tcPr>
            <w:tcW w:type="dxa" w:w="3784"/>
          </w:tcPr>
          <w:p>
            <w:pPr>
              <w:spacing w:before="20" w:after="20"/>
            </w:pPr>
            <w:r/>
            <w:r>
              <w:rPr>
                <w:rFonts w:ascii="Verdana" w:hAnsi="Verdana"/>
                <w:b w:val="0"/>
                <w:sz w:val="16"/>
              </w:rPr>
              <w:t>Données sur le vent à l'altitude correspondant à la position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3 03 053</w:t>
            </w:r>
          </w:p>
        </w:tc>
        <w:tc>
          <w:tcPr>
            <w:tcW w:type="dxa" w:w="3784"/>
          </w:tcPr>
          <w:p>
            <w:pPr>
              <w:spacing w:before="20" w:after="20"/>
            </w:pPr>
            <w:r/>
            <w:r>
              <w:rPr>
                <w:rFonts w:ascii="Verdana" w:hAnsi="Verdana"/>
                <w:b w:val="0"/>
                <w:sz w:val="16"/>
              </w:rPr>
              <w:t>Données sur le cisaillement du vent à l'altitude correspondant à la position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09 052 (Séquence pour la représentation des données d'observation TEMP, TEMP SHIP et TEMP MOBIL)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du site du lâcher et instruments de mesure du vent, de la pression, de la température et de l'humidité (PTU)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 et heure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Coordonnées horizontales et verticales du site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Données sur les nuages transmises avec les sondages verticaux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3 03 054</w:t>
            </w:r>
          </w:p>
        </w:tc>
        <w:tc>
          <w:tcPr>
            <w:tcW w:type="dxa" w:w="3784"/>
          </w:tcPr>
          <w:p>
            <w:pPr>
              <w:spacing w:before="20" w:after="20"/>
            </w:pPr>
            <w:r/>
            <w:r>
              <w:rPr>
                <w:rFonts w:ascii="Verdana" w:hAnsi="Verdana"/>
                <w:b w:val="0"/>
                <w:sz w:val="16"/>
              </w:rPr>
              <w:t>Données sur la température, le point de rosée et le vent au niveau de pression correspondant à la position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Données sur le cisaillement du vent au niveau de pression correspondant à la position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09 053 (Séquence pour la représentation des données d'observation TEMP DROP)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3 01 112</w:t>
            </w:r>
          </w:p>
        </w:tc>
        <w:tc>
          <w:tcPr>
            <w:tcW w:type="dxa" w:w="3784"/>
          </w:tcPr>
          <w:p>
            <w:pPr>
              <w:spacing w:before="20" w:after="20"/>
            </w:pPr>
            <w:r/>
            <w:r>
              <w:rPr>
                <w:rFonts w:ascii="Verdana" w:hAnsi="Verdana"/>
                <w:b w:val="0"/>
                <w:sz w:val="16"/>
              </w:rPr>
              <w:t>Identification du point de lâcher et instruments de la catasonde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 et heure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Coordonnées horizontales et verticales du site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3 03 054</w:t>
            </w:r>
          </w:p>
        </w:tc>
        <w:tc>
          <w:tcPr>
            <w:tcW w:type="dxa" w:w="3784"/>
          </w:tcPr>
          <w:p>
            <w:pPr>
              <w:spacing w:before="20" w:after="20"/>
            </w:pPr>
            <w:r/>
            <w:r>
              <w:rPr>
                <w:rFonts w:ascii="Verdana" w:hAnsi="Verdana"/>
                <w:b w:val="0"/>
                <w:sz w:val="16"/>
              </w:rPr>
              <w:t>Données sur la température, le point de rosée et le vent au niveau de pression correspondant à la position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Données sur le cisaillement du vent au niveau de pression correspondant à la position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09 054 (Séquence pour la représentation des données CLIMAT TEMP et CLIMAT TEMP SHIP)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t>Identification du site du lâcher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Indicateur d'identification du navire ou d'une station terrestre mobile</w:t>
            </w:r>
          </w:p>
        </w:tc>
        <w:tc>
          <w:tcPr>
            <w:tcW w:type="dxa" w:w="3784"/>
          </w:tcPr>
          <w:p>
            <w:pPr>
              <w:spacing w:before="20" w:after="20"/>
            </w:pPr>
            <w:r/>
            <w:r>
              <w:rPr>
                <w:rFonts w:ascii="Verdana" w:hAnsi="Verdana"/>
                <w:b w:val="0"/>
                <w:sz w:val="16"/>
              </w:rPr>
              <w:t>Indicatif d'appel du navire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Altitude du baromètre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t>Altitude du lâcher de la sonde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Nombre de jours dans le mois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0 04 059</w:t>
            </w:r>
          </w:p>
        </w:tc>
        <w:tc>
          <w:tcPr>
            <w:tcW w:type="dxa" w:w="3784"/>
          </w:tcPr>
          <w:p>
            <w:pPr>
              <w:spacing w:before="20" w:after="20"/>
            </w:pPr>
            <w:r/>
            <w:r>
              <w:rPr>
                <w:rFonts w:ascii="Verdana" w:hAnsi="Verdana"/>
                <w:b w:val="0"/>
                <w:sz w:val="16"/>
              </w:rPr>
              <w:t>Heures des observations servant à calculer les valeurs moyennes transmises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Répétition différée de 15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Caractéristique correspondant à des données de sondage vertical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 4 Valeur moyenne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Point de rosée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 32 Moyenne vectorielle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Direction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Mis à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0 11 019</w:t>
            </w:r>
          </w:p>
        </w:tc>
        <w:tc>
          <w:tcPr>
            <w:tcW w:type="dxa" w:w="3784"/>
          </w:tcPr>
          <w:p>
            <w:pPr>
              <w:spacing w:before="20" w:after="20"/>
            </w:pPr>
            <w:r/>
            <w:r>
              <w:rPr>
                <w:rFonts w:ascii="Verdana" w:hAnsi="Verdana"/>
                <w:b w:val="0"/>
                <w:sz w:val="16"/>
              </w:rPr>
              <w:t>Stabilité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Identificateur pour le nombre de valeurs manquantes dans le calcul des statistiques</w:t>
            </w:r>
          </w:p>
        </w:tc>
        <w:tc>
          <w:tcPr>
            <w:tcW w:type="dxa" w:w="3784"/>
          </w:tcPr>
          <w:p>
            <w:pPr>
              <w:spacing w:before="20" w:after="20"/>
            </w:pPr>
            <w:r/>
            <w:r>
              <w:rPr>
                <w:rFonts w:ascii="Verdana" w:hAnsi="Verdana"/>
                <w:b w:val="0"/>
                <w:sz w:val="16"/>
              </w:rPr>
              <w:t>= 2 Température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Nombre total de valeurs manquantes (pour le calcul du total ou de la moyenne)</w:t>
            </w:r>
          </w:p>
        </w:tc>
        <w:tc>
          <w:tcPr>
            <w:tcW w:type="dxa" w:w="3784"/>
          </w:tcPr>
          <w:p>
            <w:pPr>
              <w:spacing w:before="20" w:after="20"/>
            </w:pPr>
            <w:r/>
            <w:r>
              <w:rPr>
                <w:rFonts w:ascii="Verdana" w:hAnsi="Verdana"/>
                <w:b w:val="0"/>
                <w:sz w:val="16"/>
              </w:rPr>
              <w:t>Jours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Identificateur pour le nombre de valeurs manquantes dans le calcul des statistiques</w:t>
            </w:r>
          </w:p>
        </w:tc>
        <w:tc>
          <w:tcPr>
            <w:tcW w:type="dxa" w:w="3784"/>
          </w:tcPr>
          <w:p>
            <w:pPr>
              <w:spacing w:before="20" w:after="20"/>
            </w:pPr>
            <w:r/>
            <w:r>
              <w:rPr>
                <w:rFonts w:ascii="Verdana" w:hAnsi="Verdana"/>
                <w:b w:val="0"/>
                <w:sz w:val="16"/>
              </w:rPr>
              <w:t>= 9 Vent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Nombre total de valeurs manquantes (pour le calcul du total ou de la moyenne)</w:t>
            </w:r>
          </w:p>
        </w:tc>
        <w:tc>
          <w:tcPr>
            <w:tcW w:type="dxa" w:w="3784"/>
          </w:tcPr>
          <w:p>
            <w:pPr>
              <w:spacing w:before="20" w:after="20"/>
            </w:pPr>
            <w:r/>
            <w:r>
              <w:rPr>
                <w:rFonts w:ascii="Verdana" w:hAnsi="Verdana"/>
                <w:b w:val="0"/>
                <w:sz w:val="16"/>
              </w:rPr>
              <w:t>Jours</w:t>
            </w:r>
          </w:p>
        </w:tc>
        <w:tc>
          <w:tcPr>
            <w:tcW w:type="dxa" w:w="3784"/>
          </w:tcPr>
          <w:p>
            <w:pPr>
              <w:spacing w:before="20" w:after="20"/>
            </w:pPr>
            <w:r/>
            <w:r>
              <w:rPr>
                <w:rFonts w:ascii="Verdana" w:hAnsi="Verdana"/>
                <w:b w:val="0"/>
                <w:sz w:val="16"/>
              </w:rPr>
            </w:r>
          </w:p>
        </w:tc>
      </w:tr>
    </w:tbl>
    <w:p/>
    <w:p>
      <w:r>
        <w:rPr>
          <w:rFonts w:ascii="Verdana" w:hAnsi="Verdana"/>
          <w:b/>
          <w:sz w:val="18"/>
        </w:rPr>
        <w:t>3 09 055 (Modèle de représentation des données de radiosonde haute résolution avec hauteur géopotentielle en tant que coordonnée verticale)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du site du lâcher et instruments de mesure du vent, de la pression, de la température et de l'humidité (PTU)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Identification du logiciel et numéro de version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Numéro de série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Numéro du radiosondage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Fréquence de fonctionnement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Type de capteur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Type de capteur de température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Type de capteur d'humidité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Type de ballon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Poids du ballon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Type de gaz insufflé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0 02 191</w:t>
            </w:r>
          </w:p>
        </w:tc>
        <w:tc>
          <w:tcPr>
            <w:tcW w:type="dxa" w:w="3784"/>
          </w:tcPr>
          <w:p>
            <w:pPr>
              <w:spacing w:before="20" w:after="20"/>
            </w:pPr>
            <w:r/>
            <w:r>
              <w:rPr>
                <w:rFonts w:ascii="Verdana" w:hAnsi="Verdana"/>
                <w:b w:val="0"/>
                <w:sz w:val="16"/>
              </w:rPr>
              <w:t>Calcul de la 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 et heure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71: Identification du système ou processeur de localisation des éclairs, afin de préciser où le site du phénomène a été établi dans le système multi-intégré. D’ordinaire, valeur de 1.</w:t>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Coordonnées horizontales et verticales du site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3 02 032</w:t>
            </w:r>
          </w:p>
        </w:tc>
        <w:tc>
          <w:tcPr>
            <w:tcW w:type="dxa" w:w="3784"/>
          </w:tcPr>
          <w:p>
            <w:pPr>
              <w:spacing w:before="20" w:after="20"/>
            </w:pPr>
            <w:r/>
            <w:r>
              <w:rPr>
                <w:rFonts w:ascii="Verdana" w:hAnsi="Verdana"/>
                <w:b w:val="0"/>
                <w:sz w:val="16"/>
              </w:rPr>
              <w:t>Données sur la température et l'humidité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d'instrument pour la mesure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Direction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Temps présent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Données sur les nuages transmises avec les sondages verticaux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3 03 055</w:t>
            </w:r>
          </w:p>
        </w:tc>
        <w:tc>
          <w:tcPr>
            <w:tcW w:type="dxa" w:w="3784"/>
          </w:tcPr>
          <w:p>
            <w:pPr>
              <w:spacing w:before="20" w:after="20"/>
            </w:pPr>
            <w:r/>
            <w:r>
              <w:rPr>
                <w:rFonts w:ascii="Verdana" w:hAnsi="Verdana"/>
                <w:b w:val="0"/>
                <w:sz w:val="16"/>
              </w:rPr>
              <w:t>Données sur la température, le point de rosée, l'humidité relative et le vent à la hauteur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36: Pour la luminance énergétique dans le canal (0 14 045), on utilise les cm pour représenter le nombre d’onde. | Note 34: Le décalage en latitude 0 05 015 est établi par rapport à la latitude du site du lâcher. Le décalage en longitude 0 06 015 est établi par rapport à la longitude du site du lâcher. | Note 26: Si la radiosonde est équipée d’un capteur d’humidité relative, il faut obligatoirement relever 0 13 009 dans la séquence et la température du point de rosée peut être incluse en tant que valeur dérivée. Si la radiosonde est équipée d’un capteur du point de rosée, 0 12 103 doit être relevé dans la séquence et 0 13 009 doit être établi en tant que valeur manquante.</w:t>
            </w:r>
          </w:p>
        </w:tc>
      </w:tr>
    </w:tbl>
    <w:p/>
    <w:p>
      <w:r>
        <w:rPr>
          <w:rFonts w:ascii="Verdana" w:hAnsi="Verdana"/>
          <w:b/>
          <w:sz w:val="18"/>
        </w:rPr>
        <w:t>3 09 056 (Séquence pour la représentation des données de radiosondage à la descente)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Identifiant du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du site du lâcher et des instruments de mesure du vent, de la pression, de la température et de l'humidité (PTU)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3 01 128</w:t>
            </w:r>
          </w:p>
        </w:tc>
        <w:tc>
          <w:tcPr>
            <w:tcW w:type="dxa" w:w="3784"/>
          </w:tcPr>
          <w:p>
            <w:pPr>
              <w:spacing w:before="20" w:after="20"/>
            </w:pPr>
            <w:r/>
            <w:r>
              <w:rPr>
                <w:rFonts w:ascii="Verdana" w:hAnsi="Verdana"/>
                <w:b w:val="0"/>
                <w:sz w:val="16"/>
              </w:rPr>
              <w:t>Supplément d'information sur le radiosondage</w:t>
            </w:r>
          </w:p>
        </w:tc>
        <w:tc>
          <w:tcPr>
            <w:tcW w:type="dxa" w:w="3784"/>
          </w:tcPr>
          <w:p>
            <w:pPr>
              <w:spacing w:before="20" w:after="20"/>
            </w:pPr>
            <w:r/>
            <w:r>
              <w:rPr>
                <w:rFonts w:ascii="Verdana" w:hAnsi="Verdana"/>
                <w:b w:val="0"/>
                <w:sz w:val="16"/>
              </w:rPr>
              <w:t>Valable aussi pour la descente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 et heure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9: La date et l’heure du lâcher indiquent la date et l’heure du début des mesures à la descente.</w:t>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Caractéristiques des coordonnées</w:t>
            </w:r>
          </w:p>
        </w:tc>
        <w:tc>
          <w:tcPr>
            <w:tcW w:type="dxa" w:w="3784"/>
          </w:tcPr>
          <w:p>
            <w:pPr>
              <w:spacing w:before="20" w:after="20"/>
            </w:pPr>
            <w:r/>
            <w:r>
              <w:rPr>
                <w:rFonts w:ascii="Verdana" w:hAnsi="Verdana"/>
                <w:b w:val="0"/>
                <w:sz w:val="16"/>
              </w:rPr>
              <w:t>= 2 Début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t>Début de la descente de la radiosonde au-dessus du niveau moyen de la mer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Caractéristiques des coordonnées</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3 03 056</w:t>
            </w:r>
          </w:p>
        </w:tc>
        <w:tc>
          <w:tcPr>
            <w:tcW w:type="dxa" w:w="3784"/>
          </w:tcPr>
          <w:p>
            <w:pPr>
              <w:spacing w:before="20" w:after="20"/>
            </w:pPr>
            <w:r/>
            <w:r>
              <w:rPr>
                <w:rFonts w:ascii="Verdana" w:hAnsi="Verdana"/>
                <w:b w:val="0"/>
                <w:sz w:val="16"/>
              </w:rPr>
              <w:t>Données sur la température, le point de rosée et le vent au niveau de pression correspondant à la position de la radiosonde, pression et hauteur géopotentielle étant indiquées avec une plus grande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30: Dans cette séquence pour la représentation des données de radiosondage à la descente, l’indication de niveaux standard par le biais de la caractéristique étendue correspondant à des données de sondage vertical (0 08 042) n’est pas obligatoire. | Note 8: Les données représentées par cette séquence devraient être triées par ordre descendant par rapport à la pression.</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Données sur le cisaillement du vent au niveau de pression correspondant à la position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09 057 (Séquence pour la représentation des données d'observation TEMP, TEMP SHIP et TEMP MOBIL avec une plus grande précision pour ce qui est de la pression et de la hauteur géopotentielle)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Identifiant du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du site du lâcher et instruments de mesure du vent, de la pression, de la température et de l'humidité (PTU)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3 01 128</w:t>
            </w:r>
          </w:p>
        </w:tc>
        <w:tc>
          <w:tcPr>
            <w:tcW w:type="dxa" w:w="3784"/>
          </w:tcPr>
          <w:p>
            <w:pPr>
              <w:spacing w:before="20" w:after="20"/>
            </w:pPr>
            <w:r/>
            <w:r>
              <w:rPr>
                <w:rFonts w:ascii="Verdana" w:hAnsi="Verdana"/>
                <w:b w:val="0"/>
                <w:sz w:val="16"/>
              </w:rPr>
              <w:t>Supplément d'information sur le radiosondage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 et heure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Coordonnées horizontales et verticales du site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Données sur les nuages transmises avec les sondages verticaux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3 03 056</w:t>
            </w:r>
          </w:p>
        </w:tc>
        <w:tc>
          <w:tcPr>
            <w:tcW w:type="dxa" w:w="3784"/>
          </w:tcPr>
          <w:p>
            <w:pPr>
              <w:spacing w:before="20" w:after="20"/>
            </w:pPr>
            <w:r/>
            <w:r>
              <w:rPr>
                <w:rFonts w:ascii="Verdana" w:hAnsi="Verdana"/>
                <w:b w:val="0"/>
                <w:sz w:val="16"/>
              </w:rPr>
              <w:t>Données sur la température, le point de rosée et le vent au niveau de pression correspondant à la position de la radiosonde, pression et hauteur géopotentielle étant indiquées avec une plus grande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Données sur le cisaillement du vent au niveau de pression correspondant à la position de la radiosonde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09 060 (Radiosondage - enregistrement complet avec l'observation en surface)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3 01 123</w:t>
            </w:r>
          </w:p>
        </w:tc>
        <w:tc>
          <w:tcPr>
            <w:tcW w:type="dxa" w:w="3784"/>
          </w:tcPr>
          <w:p>
            <w:pPr>
              <w:spacing w:before="20" w:after="20"/>
            </w:pPr>
            <w:r/>
            <w:r>
              <w:rPr>
                <w:rFonts w:ascii="Verdana" w:hAnsi="Verdana"/>
                <w:b w:val="0"/>
                <w:sz w:val="16"/>
              </w:rPr>
              <w:t>Radiosondage - en-tête complet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3 01 121</w:t>
            </w:r>
          </w:p>
        </w:tc>
        <w:tc>
          <w:tcPr>
            <w:tcW w:type="dxa" w:w="3784"/>
          </w:tcPr>
          <w:p>
            <w:pPr>
              <w:spacing w:before="20" w:after="20"/>
            </w:pPr>
            <w:r/>
            <w:r>
              <w:rPr>
                <w:rFonts w:ascii="Verdana" w:hAnsi="Verdana"/>
                <w:b w:val="0"/>
                <w:sz w:val="16"/>
              </w:rPr>
              <w:t>Radiosondage - données sur le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3 02 050</w:t>
            </w:r>
          </w:p>
        </w:tc>
        <w:tc>
          <w:tcPr>
            <w:tcW w:type="dxa" w:w="3784"/>
          </w:tcPr>
          <w:p>
            <w:pPr>
              <w:spacing w:before="20" w:after="20"/>
            </w:pPr>
            <w:r/>
            <w:r>
              <w:rPr>
                <w:rFonts w:ascii="Verdana" w:hAnsi="Verdana"/>
                <w:b w:val="0"/>
                <w:sz w:val="16"/>
              </w:rPr>
              <w:t>Radiosondage - observation en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3 03 040</w:t>
            </w:r>
          </w:p>
        </w:tc>
        <w:tc>
          <w:tcPr>
            <w:tcW w:type="dxa" w:w="3784"/>
          </w:tcPr>
          <w:p>
            <w:pPr>
              <w:spacing w:before="20" w:after="20"/>
            </w:pPr>
            <w:r/>
            <w:r>
              <w:rPr>
                <w:rFonts w:ascii="Verdana" w:hAnsi="Verdana"/>
                <w:b w:val="0"/>
                <w:sz w:val="16"/>
              </w:rPr>
              <w:t>Radiosondage - durée du vol et données sur la fin du sondage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09 061 (Sonde PTU - données brutes)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Radiosondage - en-tête abrégé et données sur le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6 Observation au niveau de vol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 et heure (au centième de 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Corrections de pression du niveau de vol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Degré de confiance</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0 13 009</w:t>
            </w:r>
          </w:p>
        </w:tc>
        <w:tc>
          <w:tcPr>
            <w:tcW w:type="dxa" w:w="3784"/>
          </w:tcPr>
          <w:p>
            <w:pPr>
              <w:spacing w:before="20" w:after="20"/>
            </w:pPr>
            <w:r/>
            <w:r>
              <w:rPr>
                <w:rFonts w:ascii="Verdana" w:hAnsi="Verdana"/>
                <w:b w:val="0"/>
                <w:sz w:val="16"/>
              </w:rPr>
              <w:t>Humidité relative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Degré de confiance</w:t>
            </w:r>
          </w:p>
        </w:tc>
        <w:tc>
          <w:tcPr>
            <w:tcW w:type="dxa" w:w="3784"/>
          </w:tcPr>
          <w:p>
            <w:pPr>
              <w:spacing w:before="20" w:after="20"/>
            </w:pPr>
            <w:r/>
            <w:r>
              <w:rPr>
                <w:rFonts w:ascii="Verdana" w:hAnsi="Verdana"/>
                <w:b w:val="0"/>
                <w:sz w:val="16"/>
              </w:rPr>
              <w:t>Humidité relative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Humidité relative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Humidité relative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Correction du rayonnement solaire et infrarouge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Degré de confiance</w:t>
            </w:r>
          </w:p>
        </w:tc>
        <w:tc>
          <w:tcPr>
            <w:tcW w:type="dxa" w:w="3784"/>
          </w:tcPr>
          <w:p>
            <w:pPr>
              <w:spacing w:before="20" w:after="20"/>
            </w:pPr>
            <w:r/>
            <w:r>
              <w:rPr>
                <w:rFonts w:ascii="Verdana" w:hAnsi="Verdana"/>
                <w:b w:val="0"/>
                <w:sz w:val="16"/>
              </w:rPr>
              <w:t>Température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Température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Température</w:t>
            </w:r>
          </w:p>
        </w:tc>
        <w:tc>
          <w:tcPr>
            <w:tcW w:type="dxa" w:w="3784"/>
          </w:tcPr>
          <w:p>
            <w:pPr>
              <w:spacing w:before="20" w:after="20"/>
            </w:pPr>
            <w:r/>
            <w:r>
              <w:rPr>
                <w:rFonts w:ascii="Verdana" w:hAnsi="Verdana"/>
                <w:b w:val="0"/>
                <w:sz w:val="16"/>
              </w:rPr>
            </w:r>
          </w:p>
        </w:tc>
      </w:tr>
    </w:tbl>
    <w:p/>
    <w:p>
      <w:r>
        <w:rPr>
          <w:rFonts w:ascii="Verdana" w:hAnsi="Verdana"/>
          <w:b/>
          <w:sz w:val="18"/>
        </w:rPr>
        <w:t>3 09 062 (Sonde GPS - données brutes non lissées sur le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Radiosondage - en-tête abrégé et données sur le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6 Observation au niveau de vol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 et heure (au centième de 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Composante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Composante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Composante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Composante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Composante 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Composante 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Degré de confiance</w:t>
            </w:r>
          </w:p>
        </w:tc>
        <w:tc>
          <w:tcPr>
            <w:tcW w:type="dxa" w:w="3784"/>
          </w:tcPr>
          <w:p>
            <w:pPr>
              <w:spacing w:before="20" w:after="20"/>
            </w:pPr>
            <w:r/>
            <w:r>
              <w:rPr>
                <w:rFonts w:ascii="Verdana" w:hAnsi="Verdana"/>
                <w:b w:val="0"/>
                <w:sz w:val="16"/>
              </w:rPr>
              <w:t>Pour les données brutes non lissées sur le vent recueillies par la sonde GPS</w:t>
            </w:r>
          </w:p>
        </w:tc>
        <w:tc>
          <w:tcPr>
            <w:tcW w:type="dxa" w:w="3784"/>
          </w:tcPr>
          <w:p>
            <w:pPr>
              <w:spacing w:before="20" w:after="20"/>
            </w:pPr>
            <w:r/>
            <w:r>
              <w:rPr>
                <w:rFonts w:ascii="Verdana" w:hAnsi="Verdana"/>
                <w:b w:val="0"/>
                <w:sz w:val="16"/>
              </w:rPr>
            </w:r>
          </w:p>
        </w:tc>
      </w:tr>
    </w:tbl>
    <w:p/>
    <w:p>
      <w:r>
        <w:rPr>
          <w:rFonts w:ascii="Verdana" w:hAnsi="Verdana"/>
          <w:b/>
          <w:sz w:val="18"/>
        </w:rPr>
        <w:t>3 09 063 (Sonde GPS - données brutes lissées sur le vent)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Radiosondage - en-tête abrégé et données sur le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6 Observation au niveau de vol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 et heure (au centième de 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Composante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Composante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Composante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Composante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Composante 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Composante 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Degré de confiance</w:t>
            </w:r>
          </w:p>
        </w:tc>
        <w:tc>
          <w:tcPr>
            <w:tcW w:type="dxa" w:w="3784"/>
          </w:tcPr>
          <w:p>
            <w:pPr>
              <w:spacing w:before="20" w:after="20"/>
            </w:pPr>
            <w:r/>
            <w:r>
              <w:rPr>
                <w:rFonts w:ascii="Verdana" w:hAnsi="Verdana"/>
                <w:b w:val="0"/>
                <w:sz w:val="16"/>
              </w:rPr>
              <w:t>Pour les données brutes lissées sur le vent recueillies par la sonde GPS</w:t>
            </w:r>
          </w:p>
        </w:tc>
        <w:tc>
          <w:tcPr>
            <w:tcW w:type="dxa" w:w="3784"/>
          </w:tcPr>
          <w:p>
            <w:pPr>
              <w:spacing w:before="20" w:after="20"/>
            </w:pPr>
            <w:r/>
            <w:r>
              <w:rPr>
                <w:rFonts w:ascii="Verdana" w:hAnsi="Verdana"/>
                <w:b w:val="0"/>
                <w:sz w:val="16"/>
              </w:rPr>
            </w:r>
          </w:p>
        </w:tc>
      </w:tr>
    </w:tbl>
    <w:p/>
    <w:p>
      <w:r>
        <w:rPr>
          <w:rFonts w:ascii="Verdana" w:hAnsi="Verdana"/>
          <w:b/>
          <w:sz w:val="18"/>
        </w:rPr>
        <w:t>3 09 064 (Sonde PTU - données après traitement)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Radiosondage - en-tête abrégé et données sur le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6 Observation au niveau de vol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 et heure (au centième de 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1 04 002</w:t>
            </w:r>
          </w:p>
        </w:tc>
        <w:tc>
          <w:tcPr>
            <w:tcW w:type="dxa" w:w="3784"/>
          </w:tcPr>
          <w:p>
            <w:pPr>
              <w:spacing w:before="20" w:after="20"/>
            </w:pPr>
            <w:r/>
            <w:r>
              <w:rPr>
                <w:rFonts w:ascii="Verdana" w:hAnsi="Verdana"/>
                <w:b w:val="0"/>
                <w:sz w:val="16"/>
              </w:rPr>
              <w:t>Répéter 4 descripteurs 2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Corrections de pression du niveau de vol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Humidité relative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Humidité relative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Humidité relative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1 04 002</w:t>
            </w:r>
          </w:p>
        </w:tc>
        <w:tc>
          <w:tcPr>
            <w:tcW w:type="dxa" w:w="3784"/>
          </w:tcPr>
          <w:p>
            <w:pPr>
              <w:spacing w:before="20" w:after="20"/>
            </w:pPr>
            <w:r/>
            <w:r>
              <w:rPr>
                <w:rFonts w:ascii="Verdana" w:hAnsi="Verdana"/>
                <w:b w:val="0"/>
                <w:sz w:val="16"/>
              </w:rPr>
              <w:t>Répéter 4 descripteurs 2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Correction du rayonnement solaire et infrarouge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Température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Température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Point de rosée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Température du point de rosée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Température du point de rosée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Hauteur géopotentielle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Hauteur géopotentielle</w:t>
            </w:r>
          </w:p>
        </w:tc>
        <w:tc>
          <w:tcPr>
            <w:tcW w:type="dxa" w:w="3784"/>
          </w:tcPr>
          <w:p>
            <w:pPr>
              <w:spacing w:before="20" w:after="20"/>
            </w:pPr>
            <w:r/>
            <w:r>
              <w:rPr>
                <w:rFonts w:ascii="Verdana" w:hAnsi="Verdana"/>
                <w:b w:val="0"/>
                <w:sz w:val="16"/>
              </w:rPr>
            </w:r>
          </w:p>
        </w:tc>
      </w:tr>
    </w:tbl>
    <w:p/>
    <w:p>
      <w:r>
        <w:rPr>
          <w:rFonts w:ascii="Verdana" w:hAnsi="Verdana"/>
          <w:b/>
          <w:sz w:val="18"/>
        </w:rPr>
        <w:t>3 09 065 (Sonde GPS - données après traitement)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Radiosondage - en-tête abrégé et données sur le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6 Observation au niveau de vol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 et heure (au centième de 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Composante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Composante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Composante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Composante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Contrôle de qualité manuel/automatique</w:t>
            </w:r>
          </w:p>
        </w:tc>
        <w:tc>
          <w:tcPr>
            <w:tcW w:type="dxa" w:w="3784"/>
          </w:tcPr>
          <w:p>
            <w:pPr>
              <w:spacing w:before="20" w:after="20"/>
            </w:pPr>
            <w:r/>
            <w:r>
              <w:rPr>
                <w:rFonts w:ascii="Verdana" w:hAnsi="Verdana"/>
                <w:b w:val="0"/>
                <w:sz w:val="16"/>
              </w:rPr>
              <w:t>Composante 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Indicateur de vérification de la qualité des données</w:t>
            </w:r>
          </w:p>
        </w:tc>
        <w:tc>
          <w:tcPr>
            <w:tcW w:type="dxa" w:w="3784"/>
          </w:tcPr>
          <w:p>
            <w:pPr>
              <w:spacing w:before="20" w:after="20"/>
            </w:pPr>
            <w:r/>
            <w:r>
              <w:rPr>
                <w:rFonts w:ascii="Verdana" w:hAnsi="Verdana"/>
                <w:b w:val="0"/>
                <w:sz w:val="16"/>
              </w:rPr>
              <w:t>Composante v</w:t>
            </w:r>
          </w:p>
        </w:tc>
        <w:tc>
          <w:tcPr>
            <w:tcW w:type="dxa" w:w="3784"/>
          </w:tcPr>
          <w:p>
            <w:pPr>
              <w:spacing w:before="20" w:after="20"/>
            </w:pPr>
            <w:r/>
            <w:r>
              <w:rPr>
                <w:rFonts w:ascii="Verdana" w:hAnsi="Verdana"/>
                <w:b w:val="0"/>
                <w:sz w:val="16"/>
              </w:rPr>
            </w:r>
          </w:p>
        </w:tc>
      </w:tr>
    </w:tbl>
    <w:p/>
    <w:p>
      <w:r>
        <w:rPr>
          <w:rFonts w:ascii="Verdana" w:hAnsi="Verdana"/>
          <w:b/>
          <w:sz w:val="18"/>
        </w:rPr>
        <w:t>3 09 066 (Niveaux standard et significatifs)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Radiosondage - en-tête abrégé et données sur le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6 Observation au niveau de vol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 et heure (au centième de seconde près)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Caractéristique du niveau de vol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Changer le champ de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Changer d'échelle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Corrections de pression du niveau de vol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Humidité relative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Changement d'échelle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Changement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Correction du rayonnement solaire et infrarouge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Point de rosée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Direction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09 070 (Profil vertical pour les données de la prévision numérique du temps)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0 01 035</w:t>
            </w:r>
          </w:p>
        </w:tc>
        <w:tc>
          <w:tcPr>
            <w:tcW w:type="dxa" w:w="3784"/>
          </w:tcPr>
          <w:p>
            <w:pPr>
              <w:spacing w:before="20" w:after="20"/>
            </w:pPr>
            <w:r/>
            <w:r>
              <w:rPr>
                <w:rFonts w:ascii="Verdana" w:hAnsi="Verdana"/>
                <w:b w:val="0"/>
                <w:sz w:val="16"/>
              </w:rPr>
              <w:t>Centre d'origine/de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Application 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 de la station ou du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Indicateur d'emplacement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t>Heure de référence de la prévision (T-zéro)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2 07 001</w:t>
            </w:r>
          </w:p>
        </w:tc>
        <w:tc>
          <w:tcPr>
            <w:tcW w:type="dxa" w:w="3784"/>
          </w:tcPr>
          <w:p>
            <w:pPr>
              <w:spacing w:before="20" w:after="20"/>
            </w:pPr>
            <w:r/>
            <w:r>
              <w:rPr>
                <w:rFonts w:ascii="Verdana" w:hAnsi="Verdana"/>
                <w:b w:val="0"/>
                <w:sz w:val="16"/>
              </w:rPr>
              <w:t>Augmenter l’échelle, la valeur de référence et le champ de données</w:t>
            </w:r>
          </w:p>
        </w:tc>
        <w:tc>
          <w:tcPr>
            <w:tcW w:type="dxa" w:w="3784"/>
          </w:tcPr>
          <w:p>
            <w:pPr>
              <w:spacing w:before="20" w:after="20"/>
            </w:pPr>
            <w:r/>
            <w:r>
              <w:rPr>
                <w:rFonts w:ascii="Verdana" w:hAnsi="Verdana"/>
                <w:b w:val="0"/>
                <w:sz w:val="16"/>
              </w:rPr>
              <w:t>Augmenter le facteur d'échelle de 1; la valeur de référence et le champ de données sont recalculés conformément à la définition de l'opérateur 2 07 YYY de la Table 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0 10 001</w:t>
            </w:r>
          </w:p>
        </w:tc>
        <w:tc>
          <w:tcPr>
            <w:tcW w:type="dxa" w:w="3784"/>
          </w:tcPr>
          <w:p>
            <w:pPr>
              <w:spacing w:before="20" w:after="20"/>
            </w:pPr>
            <w:r/>
            <w:r>
              <w:rPr>
                <w:rFonts w:ascii="Verdana" w:hAnsi="Verdana"/>
                <w:b w:val="0"/>
                <w:sz w:val="16"/>
              </w:rPr>
              <w:t>Hauteur de la surface terrestre</w:t>
            </w:r>
          </w:p>
        </w:tc>
        <w:tc>
          <w:tcPr>
            <w:tcW w:type="dxa" w:w="3784"/>
          </w:tcPr>
          <w:p>
            <w:pPr>
              <w:spacing w:before="20" w:after="20"/>
            </w:pPr>
            <w:r/>
            <w:r>
              <w:rPr>
                <w:rFonts w:ascii="Verdana" w:hAnsi="Verdana"/>
                <w:b w:val="0"/>
                <w:sz w:val="16"/>
              </w:rPr>
              <w:t>Altitude de la station (autre qu'à l'aide de coordonnées)</w:t>
            </w:r>
          </w:p>
        </w:tc>
        <w:tc>
          <w:tcPr>
            <w:tcW w:type="dxa" w:w="3784"/>
          </w:tcPr>
          <w:p>
            <w:pPr>
              <w:spacing w:before="20" w:after="20"/>
            </w:pPr>
            <w:r/>
            <w:r>
              <w:rPr>
                <w:rFonts w:ascii="Verdana" w:hAnsi="Verdana"/>
                <w:b w:val="0"/>
                <w:sz w:val="16"/>
              </w:rPr>
              <w:t>Note 70: Cette valeur correspond à l’altitude réelle et officielle de la station ou alors à la meilleure estimation de cette altitude. Elle est fournie à titre de comparaison avec l’altitude virtuelle fournie par le modèle. Les deux valeurs peuvent présenter une différence importante en terrain escarpé. Le facteur d’échelle a été augmenté pour permettre une comparaison directe de la valeur avec l’élément 0 07 030 qui suit.</w:t>
            </w:r>
          </w:p>
        </w:tc>
      </w:tr>
      <w:tr>
        <w:trPr>
          <w:cantSplit/>
        </w:trPr>
        <w:tc>
          <w:tcPr>
            <w:tcW w:type="dxa" w:w="3784"/>
          </w:tcPr>
          <w:p>
            <w:pPr>
              <w:spacing w:before="20" w:after="20"/>
            </w:pPr>
            <w:r/>
            <w:r>
              <w:rPr>
                <w:rFonts w:ascii="Verdana" w:hAnsi="Verdana"/>
                <w:b w:val="0"/>
                <w:sz w:val="16"/>
              </w:rPr>
              <w:t>2 07 000</w:t>
            </w:r>
          </w:p>
        </w:tc>
        <w:tc>
          <w:tcPr>
            <w:tcW w:type="dxa" w:w="3784"/>
          </w:tcPr>
          <w:p>
            <w:pPr>
              <w:spacing w:before="20" w:after="20"/>
            </w:pPr>
            <w:r/>
            <w:r>
              <w:rPr>
                <w:rFonts w:ascii="Verdana" w:hAnsi="Verdana"/>
                <w:b w:val="0"/>
                <w:sz w:val="16"/>
              </w:rPr>
              <w:t>Augmentation de l'échelle, de la valeur de référence et du champ de données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Caractéristique verticale pour la prévision numérique du temps</w:t>
            </w:r>
          </w:p>
        </w:tc>
        <w:tc>
          <w:tcPr>
            <w:tcW w:type="dxa" w:w="3784"/>
          </w:tcPr>
          <w:p>
            <w:pPr>
              <w:spacing w:before="20" w:after="20"/>
            </w:pPr>
            <w:r/>
            <w:r>
              <w:rPr>
                <w:rFonts w:ascii="Verdana" w:hAnsi="Verdana"/>
                <w:b w:val="0"/>
                <w:sz w:val="16"/>
              </w:rPr>
              <w:t>Bit 9 mis à 1 (altitude virtuelle de la station)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t>Altitude fournie par le modèle, pour la de gauche latitude et la longitude de la station. Comme cela est indiqué par 0 08 086, cette valeur est à la fois propre à la station et au modèle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0 25 031</w:t>
            </w:r>
          </w:p>
        </w:tc>
        <w:tc>
          <w:tcPr>
            <w:tcW w:type="dxa" w:w="3784"/>
          </w:tcPr>
          <w:p>
            <w:pPr>
              <w:spacing w:before="20" w:after="20"/>
            </w:pPr>
            <w:r/>
            <w:r>
              <w:rPr>
                <w:rFonts w:ascii="Verdana" w:hAnsi="Verdana"/>
                <w:b w:val="0"/>
                <w:sz w:val="16"/>
              </w:rPr>
              <w:t>Méthode d’éclaircissage des profils verticaux établis par la prévision numérique du temps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29: L’éclaircissage fait ici référence à une méthode pouvant être employée pour sélectionner un sous-ensemble de niveaux à partir d’un modèle qui peut comporter un grand nombre de niveaux verticaux en aval. En ne sélectionnant qu’un sous-ensemble, on réduit l’extension du pseudo-sondage, au risque toutefois d’entraîner une perte d’information et un supplément de traitement.</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4 Prévision, = 16 Analyse, = 27 Première approximation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0 04 014</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t>Heure de validité de la prévision exprimée sous forme de différence par rapport à l'heure de référence. Dans le cas d'une analyse, soit une prévision à 00 h, la valeur est mise à zéro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Pression ramenée au niveau moyen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Nébulosité totale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0 13 095</w:t>
            </w:r>
          </w:p>
        </w:tc>
        <w:tc>
          <w:tcPr>
            <w:tcW w:type="dxa" w:w="3784"/>
          </w:tcPr>
          <w:p>
            <w:pPr>
              <w:spacing w:before="20" w:after="20"/>
            </w:pPr>
            <w:r/>
            <w:r>
              <w:rPr>
                <w:rFonts w:ascii="Verdana" w:hAnsi="Verdana"/>
                <w:b w:val="0"/>
                <w:sz w:val="16"/>
              </w:rPr>
              <w:t>Colonne totale de vapeur d'eau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1 28 000</w:t>
            </w:r>
          </w:p>
        </w:tc>
        <w:tc>
          <w:tcPr>
            <w:tcW w:type="dxa" w:w="3784"/>
          </w:tcPr>
          <w:p>
            <w:pPr>
              <w:spacing w:before="20" w:after="20"/>
            </w:pPr>
            <w:r/>
            <w:r>
              <w:rPr>
                <w:rFonts w:ascii="Verdana" w:hAnsi="Verdana"/>
                <w:b w:val="0"/>
                <w:sz w:val="16"/>
              </w:rPr>
              <w:t>Répétition différée de 28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t>Le nombre de niveaux utilisés dans le profil vertical est déterminé par ce facteur de répétition. Il est arbitraire et comprend toutes les isohypses au-dessus du sol et toutes les isobares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Répétition différée de 13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t>= 1 Quand la pression est utilisée comme coordonnée verticale, = 0 Dans le cas contraire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Caractéristique verticale pour la prévision numérique du temps</w:t>
            </w:r>
          </w:p>
        </w:tc>
        <w:tc>
          <w:tcPr>
            <w:tcW w:type="dxa" w:w="3784"/>
          </w:tcPr>
          <w:p>
            <w:pPr>
              <w:spacing w:before="20" w:after="20"/>
            </w:pPr>
            <w:r/>
            <w:r>
              <w:rPr>
                <w:rFonts w:ascii="Verdana" w:hAnsi="Verdana"/>
                <w:b w:val="0"/>
                <w:sz w:val="16"/>
              </w:rPr>
              <w:t>Mettre à 0 le bit 1 et donner aux autres bits la valeur qui convient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40: Les niveaux différents de la surface, établis suivants la coordonnée verticale employée par le modèle sont transposés en coordonnée pression. Cela rend les niveaux plus faciles à interpréter par un œil humain et à utiliser à l’aide d’une application de visualisation. Ces niveaux peuvent correspondre exactement aux niveaux établis par le modèle ou être obtenus par interpolation entre des niveaux du modèle pour correspondre aux isobares choisies par le centre de production.</w:t>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Direction du vent</w:t>
            </w:r>
          </w:p>
        </w:tc>
        <w:tc>
          <w:tcPr>
            <w:tcW w:type="dxa" w:w="3784"/>
          </w:tcPr>
          <w:p>
            <w:pPr>
              <w:spacing w:before="20" w:after="20"/>
            </w:pPr>
            <w:r/>
            <w:r>
              <w:rPr>
                <w:rFonts w:ascii="Verdana" w:hAnsi="Verdana"/>
                <w:b w:val="0"/>
                <w:sz w:val="16"/>
              </w:rPr>
              <w:t>Degrés vrais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t>m/s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0 12 102</w:t>
            </w:r>
          </w:p>
        </w:tc>
        <w:tc>
          <w:tcPr>
            <w:tcW w:type="dxa" w:w="3784"/>
          </w:tcPr>
          <w:p>
            <w:pPr>
              <w:spacing w:before="20" w:after="20"/>
            </w:pPr>
            <w:r/>
            <w:r>
              <w:rPr>
                <w:rFonts w:ascii="Verdana" w:hAnsi="Verdana"/>
                <w:b w:val="0"/>
                <w:sz w:val="16"/>
              </w:rPr>
              <w:t>Température du thermomètre mouillé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Point de rosée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Répétition différée de 3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t>= 1 Quand des données facultatives améliorées du modèle sont insérées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0 11 021</w:t>
            </w:r>
          </w:p>
        </w:tc>
        <w:tc>
          <w:tcPr>
            <w:tcW w:type="dxa" w:w="3784"/>
          </w:tcPr>
          <w:p>
            <w:pPr>
              <w:spacing w:before="20" w:after="20"/>
            </w:pPr>
            <w:r/>
            <w:r>
              <w:rPr>
                <w:rFonts w:ascii="Verdana" w:hAnsi="Verdana"/>
                <w:b w:val="0"/>
                <w:sz w:val="16"/>
              </w:rPr>
              <w:t>Tourbillon relatif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0 11 022</w:t>
            </w:r>
          </w:p>
        </w:tc>
        <w:tc>
          <w:tcPr>
            <w:tcW w:type="dxa" w:w="3784"/>
          </w:tcPr>
          <w:p>
            <w:pPr>
              <w:spacing w:before="20" w:after="20"/>
            </w:pPr>
            <w:r/>
            <w:r>
              <w:rPr>
                <w:rFonts w:ascii="Verdana" w:hAnsi="Verdana"/>
                <w:b w:val="0"/>
                <w:sz w:val="16"/>
              </w:rPr>
              <w:t>Divergence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0 11 005</w:t>
            </w:r>
          </w:p>
        </w:tc>
        <w:tc>
          <w:tcPr>
            <w:tcW w:type="dxa" w:w="3784"/>
          </w:tcPr>
          <w:p>
            <w:pPr>
              <w:spacing w:before="20" w:after="20"/>
            </w:pPr>
            <w:r/>
            <w:r>
              <w:rPr>
                <w:rFonts w:ascii="Verdana" w:hAnsi="Verdana"/>
                <w:b w:val="0"/>
                <w:sz w:val="16"/>
              </w:rPr>
              <w:t>Composante w</w:t>
            </w:r>
          </w:p>
        </w:tc>
        <w:tc>
          <w:tcPr>
            <w:tcW w:type="dxa" w:w="3784"/>
          </w:tcPr>
          <w:p>
            <w:pPr>
              <w:spacing w:before="20" w:after="20"/>
            </w:pPr>
            <w:r/>
            <w:r>
              <w:rPr>
                <w:rFonts w:ascii="Verdana" w:hAnsi="Verdana"/>
                <w:b w:val="0"/>
                <w:sz w:val="16"/>
              </w:rPr>
              <w:t>Mouvement vertical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Répétition différée de 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t>= 1 Quand la coordonnée verticale correspond à 10 m au-dessus du sol, = 0 Dans le cas contraire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Caractéristique verticale pour la prévision numérique du temps</w:t>
            </w:r>
          </w:p>
        </w:tc>
        <w:tc>
          <w:tcPr>
            <w:tcW w:type="dxa" w:w="3784"/>
          </w:tcPr>
          <w:p>
            <w:pPr>
              <w:spacing w:before="20" w:after="20"/>
            </w:pPr>
            <w:r/>
            <w:r>
              <w:rPr>
                <w:rFonts w:ascii="Verdana" w:hAnsi="Verdana"/>
                <w:b w:val="0"/>
                <w:sz w:val="16"/>
              </w:rPr>
              <w:t>Bit 1 et bit 8 mis à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Hauteur au-dessus de la station</w:t>
            </w:r>
          </w:p>
        </w:tc>
        <w:tc>
          <w:tcPr>
            <w:tcW w:type="dxa" w:w="3784"/>
          </w:tcPr>
          <w:p>
            <w:pPr>
              <w:spacing w:before="20" w:after="20"/>
            </w:pPr>
            <w:r/>
            <w:r>
              <w:rPr>
                <w:rFonts w:ascii="Verdana" w:hAnsi="Verdana"/>
                <w:b w:val="0"/>
                <w:sz w:val="16"/>
              </w:rPr>
              <w:t>= 10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Direction du vent</w:t>
            </w:r>
          </w:p>
        </w:tc>
        <w:tc>
          <w:tcPr>
            <w:tcW w:type="dxa" w:w="3784"/>
          </w:tcPr>
          <w:p>
            <w:pPr>
              <w:spacing w:before="20" w:after="20"/>
            </w:pPr>
            <w:r/>
            <w:r>
              <w:rPr>
                <w:rFonts w:ascii="Verdana" w:hAnsi="Verdana"/>
                <w:b w:val="0"/>
                <w:sz w:val="16"/>
              </w:rPr>
              <w:t>Degrés vrais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t>m/s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Répétition différée de 5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t>= 1 Quand la coordonnée verticale correspond à 2 m au-dessus du sol, = 0 Dans le cas contraire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Caractéristique verticale pour la prévision numérique du temps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Hauteur au-dessus de la station</w:t>
            </w:r>
          </w:p>
        </w:tc>
        <w:tc>
          <w:tcPr>
            <w:tcW w:type="dxa" w:w="3784"/>
          </w:tcPr>
          <w:p>
            <w:pPr>
              <w:spacing w:before="20" w:after="20"/>
            </w:pPr>
            <w:r/>
            <w:r>
              <w:rPr>
                <w:rFonts w:ascii="Verdana" w:hAnsi="Verdana"/>
                <w:b w:val="0"/>
                <w:sz w:val="16"/>
              </w:rPr>
              <w:t>= 2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0 12 102</w:t>
            </w:r>
          </w:p>
        </w:tc>
        <w:tc>
          <w:tcPr>
            <w:tcW w:type="dxa" w:w="3784"/>
          </w:tcPr>
          <w:p>
            <w:pPr>
              <w:spacing w:before="20" w:after="20"/>
            </w:pPr>
            <w:r/>
            <w:r>
              <w:rPr>
                <w:rFonts w:ascii="Verdana" w:hAnsi="Verdana"/>
                <w:b w:val="0"/>
                <w:sz w:val="16"/>
              </w:rPr>
              <w:t>Température du thermomètre mouillé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Point de rosée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09 071 (Séquence pour la représentation des données d'observation PILOT dans la zone de responsabilité de l'ASECNA)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Technique de poursuite/état du système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d'équipement de mesure 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 et heure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Coordonnées horizontales et verticales du site du lâcher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t>Lâcher du ballon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Répétition différée de 3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0 07 009</w:t>
            </w:r>
          </w:p>
        </w:tc>
        <w:tc>
          <w:tcPr>
            <w:tcW w:type="dxa" w:w="3784"/>
          </w:tcPr>
          <w:p>
            <w:pPr>
              <w:spacing w:before="20" w:after="20"/>
            </w:pPr>
            <w:r/>
            <w:r>
              <w:rPr>
                <w:rFonts w:ascii="Verdana" w:hAnsi="Verdana"/>
                <w:b w:val="0"/>
                <w:sz w:val="16"/>
              </w:rPr>
              <w:t>Hauteur géopotentielle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Direction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