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26: Non-coordinate location (time)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time of daily reading in UTC of maximum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time of daily reading in UTC of minimum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difference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B58: Descriptor 0 26 003 is to be used with 0 08 025 (time difference qualifier).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Hours included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precipitation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Measurement integration time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