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40: Datos satelitales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media del suelo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Detección de la precipitación de lluvia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corrección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la superficie terrestre congelada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la inundación y los humedales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Complejidad topográfica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datos radiométricos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interpretación de la temperatura de brillo radiométrica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Fluctuaciones de alta frecuencia de la corrección de la topografía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vegetación diferencial normalizado (IVDN)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cuadrátrica residual en la franja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componente principal no normalizado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– Promedio de las mediciones del reproductor de imág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– Variancia de las mediciones del reproductor de imá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m² sr⁻¹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Banderín de calidad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 AVHRR ponderado en un campo de visión de IASI cub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AVHRR faltantes, defectuosos o ausentes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del altímetro auxiliar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Disponibilidad de mapa meteorológico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interpolación para la marea diurna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del destello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GMI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horizontal de integración de las observaciones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Línea horizontal de viento a la vista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de la línea horizontal de viento a la vista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Pa⁻¹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temperatura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 K⁻¹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derivado de la tasa de 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clasificación de productos Lidar L2b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las partículas de la nube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Asimetría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Curtosis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Varianza de las imágenes complejas de observación única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maniobras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polvo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Formación de nubes y determinación de la 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nubosidad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validación para productos IASI o IASI-NG de nivel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validación del flujo de datos de nivel 1 de la sonda AM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Pruebas de nubes ejecutadas y resultados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Inicialización de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Convergencia de la recuperación iterativa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Indicación de superadiabático y supersaturación en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iteraciones utilizadas para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Errores potenciales de cálculo y en las entradas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Diagnóstico sobre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recuperación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recuperación de IASI de nivel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vectores que describen las matrices de caracterización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capas efectivamente recuperadas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perfiles recuperados en la línea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Columnas parciales de aire en cada capa recuperada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Columnas parciales apriorísticas en cada capa recuperada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mol/cm⁻²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Vector de ajuste que multiplica el vector apriorístico para definir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Principales valores propios de la matriz de sensibilidad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Principales vectores propios de la matriz de sensibilidad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del vapor de agua atmosférico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 la temperatura atmosférica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recuperación general del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la temperatura 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B114: PWLR: regresión segmentada lineal cúbica. Se trata de un método de estimación óptima por primera aproximación.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PWLR* para el punto de rocí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Matriz de covarianza del error de recuperación para el ozono en 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calidad de la recuperación estimado mediante PWLR para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recuperación estimado mediante PWLR para la temperatura 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interferometría general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