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14: Радиация и излучение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Длинноволновая радиация, интегрированная за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Длинноволновая радиация, интегрированная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Коротковолновая радиация, интегрированная за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Коротковолновая радиация, интегрированная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Остаточная длинноволновая радиация, интегрированная за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Остаточная длинноволновая радиация, интегрированная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Остаточная коротковолновая радиация, интегрированная за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Остаточная коротковолновая радиация, интегрированная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Радиационный баланс за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-16384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Радиационный баланс, интегрированный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-16384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Мгновенная длинноволновая радиация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Мгновенная коротковолновая радиация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Альбедо поверхности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Суммарная солнечная радиация, интегрированная за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Суммарная солнечная радиация, интегрированная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Рассеянная солнечная радиация, интегрированная за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Рассеянная солнечная радиация, интегрированная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Прямая солнечная радиация, интегрированная за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Прямая солнечная радиация, интегрированная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Альбедо на вершинах облаков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Альбедо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Суммарная солнечная радиация (высокая точность), интегрированная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Рассеянная солнечная радиация (высокая точность), интегрированная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Прямая солнечная радиация (высокая точность), интегрированная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солнечного сияния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Поток солнечной радиации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отражения в двух направлениях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Излучение в канале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um-1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um-1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7)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Излучение в канале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Излучение в канале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4)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Масштабированное излучение IASI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6)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014047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Масштабированное среднее излучение AVHRR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Масштабированное излучение AVHRR со стандартным отклонением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Излучательная способность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5)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Прямая солнечная радиация, интегрированная за последний час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Суммарная уходящая солнечная радиация, интегрированная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Суммарная радиация (высокая точность), интегрированная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014054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Активная радиация фотосинтеза, интегрированная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Индекс солнечной активности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Яркость фона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Cd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Cd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014057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Поток тепла в почве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Суммарная УФ-радиация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8)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