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15: Категория 15 — Последовательности океанографических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и солености, наблюдаемый с ныряющих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данных ОБТ по профилю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местоположение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с дрейфующих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Отменить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(Первые пять компонентов Фурье волнового спектра)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−1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