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12: Single level report sequences (satellite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wind computation method,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top pressure, temperature,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wind computation method,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top pressure,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top pressure, cloud cover,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humidity computation method,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 mean 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(Orbital information, Part 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data used in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 of the 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(Orbital information, Part II)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(HIRS brightness temperatures - channels 1-19)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19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(HIRS brightness temperatures - channel 20)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(HIRS satellite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Orbital information, Part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Orbital information, Part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56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HIRS brightness temperatures - channels 1-19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HIRS brightness temperatures - channel 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(MSU brightness temperatures - channels 1-4)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9 descriptors 11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(MSU satellite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Orbital information, Part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Orbital information, Part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MSU brightness temperatures - channels 1-4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(SSU brightness temperatures - channels 1-3)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9 descriptors 8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(SSU satellite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Orbital information, Part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Orbital information, Part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SSU brightness temperatures - channels 1-3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(Wave scatterometer product with width change for wave number (spectral))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parameters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image spectral component before normalization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Representation of intensities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6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14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spectrum intensity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(Wave scatterometer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parameters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image spectral component before normalization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Representation of intensities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4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spectrum intensity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scatterometer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beam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(Radar altimeter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in average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horizontal 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altimeter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altimeter calibration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altimeter instrument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integrated electron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(ATSR sea-surface temperature product)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3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in average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sea-surface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SST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(Wave scatterometer product enhanced)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scatterometer product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in sample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in sample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 clutter cut-off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energy (wavelength &gt; 731m)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wavelength &gt; 731 m of image spectrum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Wavelength spread (wavelength &gt; 731 m)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direction at low wave numbers (wavelength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spread at low wave numbers (wavelength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(Wave scatterometer enhanced product (with change of width for wave number (spectral))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scatterometer product with width change for 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in sample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in sample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 clutter cut-off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energy (wavelength &gt; 731m)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wavelength &gt; 731 m of image spectrum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Wavelength spread (wavelength &gt; 731 m)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direction at low wave numbers (wavelength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spread at low wave numbers (wavelength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(QUIKSCAT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(ATSR SST product (SADIST-2))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9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10-arcmin cell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Incidence angle nadir view | Set to zero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SST (nadir-only view)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Incidence angle dual view | 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SST (dual view)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0-9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SST product confidence data (SADIST-2)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23-bit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(SEAWINDS QUIKSCAT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difference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polarization,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(Scatterometer level 2b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difference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vector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polarization,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(Wind, formal uncertainty, likelihood)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Formal uncertainty in 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Formal uncertainty in 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Likelihood computed for 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(SEAWINDS wind)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wind vector cell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(SEAWINDS precipitation)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Probability of 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NOF rain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(Antenna polarization, brightness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(CFOSAT scatterometer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difference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Scatterometer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Scatterometer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polarization,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3 descriptor 18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(Scatterometer level 2a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sensor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Column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Kp coefficient 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Kp coefficient 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Kp coefficient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Normalized radar cross-section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28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(Altitude corrections)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(ionosphere)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(dry troposphere)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(wet troposphere)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(calibration constant)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Open loop correction (height-time loop)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Open loop correction (auto gain control)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(AATSR sea-surface temperatures)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Averaged 12 micron BT for all clear pixels at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Averaged 11 micron BT for all clear pixels at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Averaged 3.7 micron BT for all clear pixels at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Averaged 12 micron BT for all clear pixels, forward view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Averaged 11 micron BT for all clear pixels, forward view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Averaged 3.7 micron BT for all clear pixels, forward view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across-track pixel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in nadir only, average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nadir sea-surface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in dual view, average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dual view sea-surface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(MERIS instrument reporting)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Viewing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Viewing azimuth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column water vapour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(Ocean cross spectra - WVS)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Earth's radius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processing summary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input data gaps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missing lines excluding data gaps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directional bins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wavelength bins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directional bin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Directional bin step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wavelength bin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Last wavelength bin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Spectrum total energy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Spectrum max energy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Clutter noise estimate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 clutter cut-off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Range resolution of cress covariance spectrum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7 descriptors 18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24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Real part of cross spectra polar grid number of bins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Imaginary part of cross spectra polar grid number of bins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ASAR 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(RA2 - radar altimeter-2)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RA2-L2-processing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RA2-L2-processing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MWR-L2-processing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MWR-L2-processing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Hardware configuration for RF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Hardware configuration for HPA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RA-2 instrument operations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of 320 MHz band processed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of 80 MHz band processed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of 20 MHz band processed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of valid Ku ocean retracker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of valid S ocean retracker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activity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18 Hz valid points for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18 Hz 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18 Hz valid points for S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18 Hz S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18 Hz 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18 Hz S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S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Tidal loading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MWR derived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RA2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Doris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RA2 ionospheric correction on S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Doris on S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S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S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MWR liquid water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Interpolated 23.8 GHz brightness T from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Interpolated 36.5 GHz brightness T from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RA-2 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MWR 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ocean retracking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ocean retracking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(Ocean wave spectra)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Earth's radius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processing summary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input data gaps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missing lines excluding data gaps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directional bins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wavelength bins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directional bin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Directional bin step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wavelength bin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Last wavelength bin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Normalized inverse wave 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signal-to-noise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waves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measure of SAR inversion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measure of wind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Spectrum total energy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Spectrum max energy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 clutter cut-off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6 descriptors 36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4 descriptors 24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spectra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ASAR 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(ASCAT level 1b cell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size on horizontal - 1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atmosphere used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Loss per unit length of atmosphere used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(Scatterometer wind cell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probability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age ("A" parameter)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vector cell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data width by 5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(Ambiguous wind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data width by 2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scaling by 10**1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data width by 3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scaling by 10**1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 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Likelihood computed for 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(ASCAT level 1b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header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level 1b cell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Beam co-location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sigma-0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(Scatterometer wind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Scatterometer wind cell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Ambiguous wind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(Scatterometer soil moisture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soil moisture (ms)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error in surface soil moisture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Extrapolated backscatter at 40 deg incidence angle (sigma0_40)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error in sigma-0 at 40 degrees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Slope at 40 degrees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error in slope at 40 degrees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sensitivity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Dry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Wet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surface soil moisture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Rain fall detection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correction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Frozen land surface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Inundation and wetland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Topographic complexity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(ASCAT level 1b and level 2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level 1b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Scatterometer soil moisture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Scatterometer wind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(Snow cover)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(SMOS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Snapshot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Grid point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grid points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Grid point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electron count per square metre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 sun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Snapshot accuracy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Radiometric accuracy (pure polarization)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Radiometric accuracy (cross polarization)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Footprint axis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Footprint axis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Faraday rotational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 real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 imaginary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radiometric accuracy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SMOS information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(CryoSat-2 SIRAL altimeter)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SIRAL instrument configuration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Acquisition station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centre ID code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 of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20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Hz significant wave height squared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20 Hz SWH squared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SWH squared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20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Hz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20 Hz OCOG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OCOG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Off 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Tidal loading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peakiness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20 Hz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20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Hz Ku band peakiness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ocean retracking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20 Hz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OCOG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20 Hz OCOG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 frequency variability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L1 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LRM mode per cent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L2 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L2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L2 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(OSI SAF EPS-SG SCA soil moisture 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size on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cross-pole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15 descriptors 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beam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probability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age ("A" parameter)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Formal uncertainty in 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views used for wind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vector cell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Ambiguous wind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