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18: Radiological report sequences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TITLE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SUBTITLE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3 18 001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accuracy), day/time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3 18 003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(high accuracy), time period (day, hour, minute)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Isotope mass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 concentration (of named isotope type including gross beta)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3 18 004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accuracy), day/time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Total precipitation/total water equivalent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Isotope mass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Concentration in precipitation (of named isotope type)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