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02: Instrumentos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estación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instrumentos para la medición del viento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instrumentos de medición utilizados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instrumento utilizado para medir la evaporación o tipo de cultivo para el que se informa la evapotranspiración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Precisión de las observaciones de la temperatura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instrumento de teledetección en altitud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sensor del instrumento de medición del nivel de agua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plataforma marina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radiosonda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cálculo de la radiosonda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de la radiación solar y de infrarrojo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Técnica de seguimiento de trayectoria/situación del sistema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Integralidad de la radiosonda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Configuración de la radiosonda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Algoritmos de corrección de las mediciones de humedad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Instrumentos de satélite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Clasificación de los satélites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instrumentos satelitales utilizados en el proceso*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47: El descriptor 0 07 007 relativo a la altura y el descriptor 3 01 021 relativo a la latitud/longitud indican la altitud sobre el nive del mar y la posición horizontal de cada célula vertical de la medición del perfil y no el empalzamiento del instrumento (que se cifra mediante el descriptor anterior 3 01 132 relativo a la secuencia de encabezamiento común).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Técnica utilizada en el proceso de datos satelitales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cálculo del viento a partir de datos satelitales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cálculo de la humedad media integrada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Canal(es) satelital(es) utilizado(s) en el cálculo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Resolución transversal a la trayectoria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Resolución en el sentido de la trayectoria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Dimensión del segmento en el nadir en la dirección X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Dimensión del segmento en el nadir en la dirección 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medición de la corriente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Duración y hora de medición de la corriente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Indicador de digitalización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medición de la salinidad/profundidad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ancla flotante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 del cable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boya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observación de las mareas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medición de la temperatura y/o la salinidad del agua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medición de la temperatura con bulbo húmedo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para eliminar los efectos de la velocidad y del movimiento de la plataforma en la medición de la corriente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0 02 041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estimación utilizado en los informes relativos a la configuración sinóptica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0 02 042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Indicador de la velocidad de la corriente en la superficie del mar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0 02 044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Indicador del método de cálculo de los datos espectrales de las olas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0 02 045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Indicador del tipo de plataforma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0 02 046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Instrumentos de medición de las olas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0 02 047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tsunámetro para niveles profundos del océano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Indicador del sensor del satélite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0 02 049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Técnica utilizada para el proceso de datos de satélites geoestacionarios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0 02 050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Canales utilizados por un satélite geoestacionario de sondeo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0 02 051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Indicador que determina el método de observación de las temperaturas extremas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0 02 052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Canales utilizados por un satélite geoestacionario productor de imágenes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0 02 053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Características de la temperatura de luminancia obtenida mediante un satélite GOES-I/M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0 02 054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Características de los parámetros de sondeo efectuados por un satélite GOES-I/M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0 02 055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Parámetros estadísticos de los sondeos de satélites geoestacionarios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0 02 056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Estadísticas de la precisión de los sondeos de satélites geoestacionarios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0 02 057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Origen de la información de primera aproximación para sondeos de satélites GOES-I/M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0 02 058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Tiempo de validez de la información de primera aproximación para sondeos de satélites GOES-I/M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0 02 059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Origen de la información de análisis para sondeos de satélites GOES-I/M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0 02 060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Origen de la información de superficie para sondeos de satélites GOES-I/M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0 02 061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Sistema de navegación de la aeronave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0 02 062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sistema de retransmisión de datos procedentes de aeronaves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0 02 063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de balanceo de la aeronave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Calidad del ángulo de balanceo de la aeronave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0 02 065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Estación ACARS de recepción en tierra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Carácter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0 02 066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Sistema de recepción en tierra de la radiosonda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0 02 067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Frecuencia de funcionamiento de la radiosonda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0 02 070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Especificación original de latitud/longitud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0 02 071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 de onda espectrográfica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Anchura espectrográfica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0 02 080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Fabricante del globo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0 02 081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globo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0 02 082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Peso del globo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0 02 083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refugio para globos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0 02 084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gas utilizado en el globo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0 02 085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Cantidad de gas utilizada en el globo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0 02 086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 de arrastre de vuelo del globo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0 02 087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Superficie del paracaídas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0 02 088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Volumen de gas utilizado en el globo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m³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m³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0 02 091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Sensor de entrada 4/20 mA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0 02 092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cálculo del perfil de ozono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0 02 095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sensor de presión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sensor de temperatura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0 02 097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sensor de humedad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0 02 099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Polarización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Constante de radar+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157: Esta constante se define como sigue: Z = P + constante radar donde / Z = reflectividad del objetivo en la dirección del haz (dBZ) / P = potencia a la entrada del receptor por encima de 1 mW (dBm) / Esta constante se emplea para normalizar la señal, para un alcance equivalente a 100 km.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antena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 antena sobre la base de la torre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Radomo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Polarización de la antena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Ganancia máxima de la antena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Anchura del haz a 3 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Supresión de los lóbulos laterales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Discriminación de la polarización cruzada (en el eje)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angular de la antena (en azimut)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angular de la antena (en elevación)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de incidencia del radar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de abertura del haz radar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visiones azimutales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Superficie equivalente de la antena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equipo de observación en superficie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Porcentaje procesado de banda de 320 MHz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Porcentaje procesado de banda de 80 MHz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Porcentaje procesado de banda de 20 MHz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Operaciones de instrumento RA-2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Frecuencia de ola oceánica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Frecuencia media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Alcance de la agilidad de la frecuencia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Potencia de cresta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Potencia media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Frecuencia de repetición de los impulsos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Anchura de impulso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0 02 127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Frecuencia intermedia del receptor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Anchura de banda de las frecuencias intermedias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0 02 129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Señal mínima detectable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-150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Alcance dinámico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Control de sensibilidad en función del tiempo (STC)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Precisión de puntería en azimut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0 02 133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Precisión de puntería en elevación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0 02 134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Azimut del haz de la antena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0 02 135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Elevación de la antena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Alcance procesado por la corrección de atenuación de alcance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0 02 137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Relación de frecuencia de repetición de impulsos dual del radar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0 02 138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 rotación de la antena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0 02 139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Configuración del instrumento SIRAL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azimutal del haz del radar del satélite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111: Nótese que el descriptor 0 02 140 es el ángulo azimutal medido en sentido sinistrorso desde el vector guía del satélite. I.2 – BUFR/CREX Tabla B/02 – 11 (Clase 02 – continuación)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0 02 141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medición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Carácter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0 02 142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serie/indicador del tipo de instrumento de medición del ozono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Carácter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91: En el descriptor 0 02 142, el número de serie o de identificación del tipo de instrumento de medición del ozono tiene una longitud de cuatro caracteres. Tratándose de instrumentos Dobson japoneses debe((n) omitirse el (los) dígito((s) inicial(es).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0 02 143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instrumento de medición del ozono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0 02 144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fuente luminosa para el espectrofotómetro de Brewer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0 02 145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Ajuste de la longitud de onda para los instrumentos Dobson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0 02 146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Condiciones de la fuente para los instrumentos Dobson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0 02 147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transmisión al centro de recopilación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Sistema de recopilación de datos y/o ubicación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0 02 149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boya de datos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canal de los instrumentos TOVS/ATOVS/AVHRR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del radiómetro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Instrumento de satélite utilizado en el proceso de los datos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46: Debería utilizarse el descriptor 0 02 019 en vez del 0 02 152 para la identificación de un solo elemento de satélite.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Frecuencia central del canal del satélite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Anchura de banda del canal del satélite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 de onda del canal satelital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Porcentaje de mediciones válidas de reseguimiento de océano en banda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Porcentaje de mediciones válidas de reseguimiento de océano en banda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Instrumento RA-2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Instrumento MWR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0 02 160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 de onda del radar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0 02 161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procesamiento del viento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0 02 162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ampliado de asignación de la altura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0 02 163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asignación de la altura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correlación del trazador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0 02 165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Banderines del tipo de radiancia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0 02 166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radiancia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0 02 167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cálculo de la radiancia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 hidrostática en el extremo inferior del cable (cadena de termistores)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0 02 169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anemómetro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0 02 170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Sensores de humedad de la aeronave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0 02 171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serie del instrumento para mediciones del perfil de temperatura del agua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Carácter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producto para la recuperación de datos sobre gases atmosféricos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0 02 173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Cuadrado del ángulo de desviación del nadir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124: Cuadrado del ángulo de desviación del nadir contabilizado a partir de parámetros derivados en forma de onda Ku, unidad 10 –4 grado2, valor mínimo común 0, valor común 900. I.2 – BUFR/CREX Tabla B/02 – 12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0 02 174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medio de píxeles transversales por pista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0 02 175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medición de la precipitación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0 02 176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medición del estado del suelo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0 02 177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medición del espesor de la nieve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0 02 178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medición del contenido líquido de la precipitación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0 02 179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algoritmo de la condición del cielo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0 02 180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Principal sistema de detección de tiempo presente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0 02 181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Sensor suplementario de tiempo presente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0 02 182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Sistema de medición de la visibilidad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0 02 183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Sistema de detección de nubes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0 02 184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sensor de detección del rayo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0 02 185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medición de la evaporación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0 02 186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Capacidad para detectar fenómenos de precipitación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0 02 187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Capacidad para detectar otros fenómenos meteorológicos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0 02 188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Capacidad para detectar el oscurecimiento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0 02 189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Capacidad para distinguir entre descargas eléctricas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0 02 190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Inmersión de una boya lagrangiana a la deriva (% de tiempo en que permanece sumergida)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0 02 191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Cálculo de la altura geopotencial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