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10: Ubicación sin coordenadas (vertical)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terreno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m²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m²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Geopotencial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m²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m²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gpm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gpm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mínima reducida al nivel medio del mar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máxima reducida al nivel medio del mar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desde el centro de la Tierra en dirección al polo Norte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93: Para el descriptor 0 10 031 se han escogido ejes x, y y z negativos. | Note 150: El valor para el descriptor 0 10 031 ha sido escogido para adecuarse a satélites en órbita polar en órbitas aproximadamente heliosincrónicas. Órbitas geoestacionarias requerirían una anchura de datos mayor para la distancia y ligeramente menor para la velocidad.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Distancia del satélite al centro de la Tierra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(plataforma a elipsoide)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Radio de la Tierra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Radio local de curvatura de la Tierra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62000000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Ondulación del geoide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128: La “ondulación del geoide” es la diferencia entre el elipsoide de referencia (WGS-84) y la altura del geoide (EGM96) en el lugar geográfico de la observación, ambos referenciados con respecto al centro de masa de la Tierra. I.2 – BUFR/CREX Tabla B/10 – 4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máxima de carga en cubierta sobre la línea de carga máxima de verano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Desviación del nivel de referencia (línea de carga máxima de verano) a partir del nivel del mar real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Recuperación de datos sobre el número de capas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Desviación típica de la altitud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Presión reducida al nivel medio del mar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Ajuste del altímetro (QNH)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Sistema mundial de satélites para la navegación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presión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presión en 3 horas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Cambio de presión en 24 horas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Característica de la tendencia barométrica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Nivel de crucero SIGMET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 la aeronave indicada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Resolución vertical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desde el nadir del satélite según los datos de la plataforma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visión cenital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 del centro de gravedad sobre el elipsoide de referencia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Tasa de altitud instantánea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 s-1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mediante datos de plataforma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grado2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grado2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Ángulo de nadir al cuadrado externo del satélite mediante datos de forma de onda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grado2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grado2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del geoide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Profundidad del océano/elevación de la tierra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1)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total de la marea oceánica geocéntrica (solución 2)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tierra sólida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en polo geocéntrico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atmósfera utilizada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Topografía dinámica media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media de la superficie del mar mediante altímetro únicamente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- marea oceánica geocéntrica (solución 1)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carga de la marea - marea oceánica geocéntrica (solución 2)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de la marea de período largo no en equilibrio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Cuadrado del ángulo del satélite respecto del nadir según datos de la forma de onda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grado2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grado2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Anomalía de la altura de la superficie del mar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Exactitud de la topografía dinámica media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