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28: Ubicación sin coordenadas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Para el descriptor 0 28 031 se han escogido ejes x, y y z negativos. I.2 – BUFR/CREX Tabla B/28 – 1 | Note 152: El valor para el descriptor 0 28 031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