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Categoría 01: Secuencias correspondientes a la posición y a la identificación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r/>
            <w:r>
              <w:rPr>
                <w:rFonts w:ascii="Verdana" w:hAnsi="Verdana"/>
                <w:b w:val="0"/>
                <w:sz w:val="16"/>
              </w:rPr>
              <w:t>FXY1</w:t>
            </w:r>
          </w:p>
        </w:tc>
        <w:tc>
          <w:tcPr>
            <w:tcW w:type="dxa" w:w="2163"/>
            <w:shd w:val="clear" w:color="auto" w:fill="D9D9D9"/>
          </w:tcPr>
          <w:p>
            <w:r/>
            <w:r>
              <w:rPr>
                <w:rFonts w:ascii="Verdana" w:hAnsi="Verdana"/>
                <w:b w:val="0"/>
                <w:sz w:val="16"/>
              </w:rPr>
              <w:t>TÍTULO</w:t>
            </w:r>
          </w:p>
        </w:tc>
        <w:tc>
          <w:tcPr>
            <w:tcW w:type="dxa" w:w="2163"/>
            <w:shd w:val="clear" w:color="auto" w:fill="D9D9D9"/>
          </w:tcPr>
          <w:p>
            <w:r/>
            <w:r>
              <w:rPr>
                <w:rFonts w:ascii="Verdana" w:hAnsi="Verdana"/>
                <w:b w:val="0"/>
                <w:sz w:val="16"/>
              </w:rPr>
              <w:t>SUBTÍTULO</w:t>
            </w:r>
          </w:p>
        </w:tc>
        <w:tc>
          <w:tcPr>
            <w:tcW w:type="dxa" w:w="2163"/>
            <w:shd w:val="clear" w:color="auto" w:fill="D9D9D9"/>
          </w:tcPr>
          <w:p>
            <w:r/>
            <w:r>
              <w:rPr>
                <w:rFonts w:ascii="Verdana" w:hAnsi="Verdana"/>
                <w:b w:val="0"/>
                <w:sz w:val="16"/>
              </w:rPr>
              <w:t>FXY2</w:t>
            </w:r>
          </w:p>
        </w:tc>
        <w:tc>
          <w:tcPr>
            <w:tcW w:type="dxa" w:w="2163"/>
            <w:shd w:val="clear" w:color="auto" w:fill="D9D9D9"/>
          </w:tcPr>
          <w:p>
            <w:r/>
            <w:r>
              <w:rPr>
                <w:rFonts w:ascii="Verdana" w:hAnsi="Verdana"/>
                <w:b w:val="0"/>
                <w:sz w:val="16"/>
              </w:rPr>
              <w:t>NOMBRE DEL ELEMENTO</w:t>
            </w:r>
          </w:p>
        </w:tc>
        <w:tc>
          <w:tcPr>
            <w:tcW w:type="dxa" w:w="2163"/>
            <w:shd w:val="clear" w:color="auto" w:fill="D9D9D9"/>
          </w:tcPr>
          <w:p>
            <w:r/>
            <w:r>
              <w:rPr>
                <w:rFonts w:ascii="Verdana" w:hAnsi="Verdana"/>
                <w:b w:val="0"/>
                <w:sz w:val="16"/>
              </w:rPr>
              <w:t>DESCRIPCIÓN DEL ELEMENTO</w:t>
            </w:r>
          </w:p>
        </w:tc>
        <w:tc>
          <w:tcPr>
            <w:tcW w:type="dxa" w:w="2163"/>
            <w:shd w:val="clear" w:color="auto" w:fill="D9D9D9"/>
          </w:tcPr>
          <w:p>
            <w:r/>
            <w:r>
              <w:rPr>
                <w:rFonts w:ascii="Verdana" w:hAnsi="Verdana"/>
                <w:b w:val="0"/>
                <w:sz w:val="16"/>
              </w:rPr>
              <w:t>NOTA</w:t>
            </w:r>
          </w:p>
        </w:tc>
      </w:tr>
      <w:tr>
        <w:trPr>
          <w:cantSplit/>
        </w:trPr>
        <w:tc>
          <w:tcPr>
            <w:tcW w:type="dxa" w:w="2163"/>
          </w:tcPr>
          <w:p>
            <w:r>
              <w:rPr>
                <w:b/>
              </w:rPr>
            </w:r>
            <w:r>
              <w:rPr>
                <w:rFonts w:ascii="Verdana" w:hAnsi="Verdana"/>
                <w:b/>
                <w:sz w:val="16"/>
              </w:rPr>
              <w:t>3 01 001</w:t>
            </w:r>
          </w:p>
        </w:tc>
        <w:tc>
          <w:tcPr>
            <w:tcW w:type="dxa" w:w="2163"/>
          </w:tcPr>
          <w:p>
            <w:r>
              <w:rPr>
                <w:b/>
              </w:rPr>
            </w:r>
            <w:r>
              <w:rPr>
                <w:rFonts w:ascii="Verdana" w:hAnsi="Verdana"/>
                <w:b/>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t>0 01 001</w:t>
            </w:r>
          </w:p>
        </w:tc>
        <w:tc>
          <w:tcPr>
            <w:tcW w:type="dxa" w:w="2163"/>
          </w:tcPr>
          <w:p>
            <w:r/>
            <w:r>
              <w:rPr>
                <w:rFonts w:ascii="Verdana" w:hAnsi="Verdana"/>
                <w:b w:val="0"/>
                <w:sz w:val="16"/>
              </w:rPr>
              <w:t>Número de bloque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0 01 002</w:t>
            </w:r>
          </w:p>
        </w:tc>
        <w:tc>
          <w:tcPr>
            <w:tcW w:type="dxa" w:w="2163"/>
          </w:tcPr>
          <w:p>
            <w:r/>
            <w:r>
              <w:rPr>
                <w:rFonts w:ascii="Verdana" w:hAnsi="Verdana"/>
                <w:b w:val="0"/>
                <w:sz w:val="16"/>
              </w:rPr>
              <w:t>Número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3 01 002</w:t>
            </w:r>
          </w:p>
        </w:tc>
        <w:tc>
          <w:tcPr>
            <w:tcW w:type="dxa" w:w="2163"/>
          </w:tcPr>
          <w:p>
            <w:r>
              <w:rPr>
                <w:b/>
              </w:rPr>
            </w:r>
            <w:r>
              <w:rPr>
                <w:rFonts w:ascii="Verdana" w:hAnsi="Verdana"/>
                <w:b/>
                <w:sz w:val="16"/>
              </w:rPr>
            </w:r>
          </w:p>
        </w:tc>
        <w:tc>
          <w:tcPr>
            <w:tcW w:type="dxa" w:w="2163"/>
          </w:tcPr>
          <w:p>
            <w:r/>
            <w:r>
              <w:rPr>
                <w:rFonts w:ascii="Verdana" w:hAnsi="Verdana"/>
                <w:b w:val="0"/>
                <w:sz w:val="16"/>
              </w:rPr>
            </w:r>
          </w:p>
        </w:tc>
        <w:tc>
          <w:tcPr>
            <w:tcW w:type="dxa" w:w="2163"/>
          </w:tcPr>
          <w:p>
            <w:r/>
            <w:r>
              <w:rPr>
                <w:rFonts w:ascii="Verdana" w:hAnsi="Verdana"/>
                <w:b w:val="0"/>
                <w:sz w:val="16"/>
              </w:rPr>
              <w:t>0 01 003</w:t>
            </w:r>
          </w:p>
        </w:tc>
        <w:tc>
          <w:tcPr>
            <w:tcW w:type="dxa" w:w="2163"/>
          </w:tcPr>
          <w:p>
            <w:r/>
            <w:r>
              <w:rPr>
                <w:rFonts w:ascii="Verdana" w:hAnsi="Verdana"/>
                <w:b w:val="0"/>
                <w:sz w:val="16"/>
              </w:rPr>
              <w:t>Número de Región de la OMM /zona geográfica</w:t>
            </w:r>
          </w:p>
        </w:tc>
        <w:tc>
          <w:tcPr>
            <w:tcW w:type="dxa" w:w="2163"/>
          </w:tcPr>
          <w:p>
            <w:r/>
            <w:r>
              <w:rPr>
                <w:rFonts w:ascii="Verdana" w:hAnsi="Verdana"/>
                <w:b w:val="0"/>
                <w:sz w:val="16"/>
              </w:rPr>
            </w:r>
          </w:p>
        </w:tc>
        <w:tc>
          <w:tcPr>
            <w:tcW w:type="dxa" w:w="2163"/>
          </w:tcPr>
          <w:p>
            <w:r/>
            <w:r>
              <w:rPr>
                <w:rFonts w:ascii="Verdana" w:hAnsi="Verdana"/>
                <w:b w:val="0"/>
                <w:sz w:val="16"/>
              </w:rPr>
              <w:t>Note 11: No debería utilizarse el descriptor 3 01 002.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0 01 004</w:t>
            </w:r>
          </w:p>
        </w:tc>
        <w:tc>
          <w:tcPr>
            <w:tcW w:type="dxa" w:w="2163"/>
          </w:tcPr>
          <w:p>
            <w:r/>
            <w:r>
              <w:rPr>
                <w:rFonts w:ascii="Verdana" w:hAnsi="Verdana"/>
                <w:b w:val="0"/>
                <w:sz w:val="16"/>
              </w:rPr>
              <w:t>Subárea de Región de la OMM</w:t>
            </w:r>
          </w:p>
        </w:tc>
        <w:tc>
          <w:tcPr>
            <w:tcW w:type="dxa" w:w="2163"/>
          </w:tcPr>
          <w:p>
            <w:r/>
            <w:r>
              <w:rPr>
                <w:rFonts w:ascii="Verdana" w:hAnsi="Verdana"/>
                <w:b w:val="0"/>
                <w:sz w:val="16"/>
              </w:rPr>
            </w:r>
          </w:p>
        </w:tc>
        <w:tc>
          <w:tcPr>
            <w:tcW w:type="dxa" w:w="2163"/>
          </w:tcPr>
          <w:p>
            <w:r/>
            <w:r>
              <w:rPr>
                <w:rFonts w:ascii="Verdana" w:hAnsi="Verdana"/>
                <w:b w:val="0"/>
                <w:sz w:val="16"/>
              </w:rPr>
              <w:t>Note 11: No debería utilizarse el descriptor 3 01 002.</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Identificador de boya/plataforma</w:t>
            </w:r>
          </w:p>
        </w:tc>
        <w:tc>
          <w:tcPr>
            <w:tcW w:type="dxa" w:w="2163"/>
          </w:tcPr>
          <w:p>
            <w:r/>
            <w:r>
              <w:rPr>
                <w:rFonts w:ascii="Verdana" w:hAnsi="Verdana"/>
                <w:b w:val="0"/>
                <w:sz w:val="16"/>
              </w:rPr>
            </w:r>
          </w:p>
        </w:tc>
        <w:tc>
          <w:tcPr>
            <w:tcW w:type="dxa" w:w="2163"/>
          </w:tcPr>
          <w:p>
            <w:r/>
            <w:r>
              <w:rPr>
                <w:rFonts w:ascii="Verdana" w:hAnsi="Verdana"/>
                <w:b w:val="0"/>
                <w:sz w:val="16"/>
              </w:rPr>
              <w:t>Note 11: No debería utilizarse el descriptor 3 01 002.</w:t>
            </w:r>
          </w:p>
        </w:tc>
      </w:tr>
      <w:tr>
        <w:trPr>
          <w:cantSplit/>
        </w:trPr>
        <w:tc>
          <w:tcPr>
            <w:tcW w:type="dxa" w:w="2163"/>
          </w:tcPr>
          <w:p>
            <w:r>
              <w:rPr>
                <w:b/>
              </w:rPr>
            </w:r>
            <w:r>
              <w:rPr>
                <w:rFonts w:ascii="Verdana" w:hAnsi="Verdana"/>
                <w:b/>
                <w:sz w:val="16"/>
              </w:rPr>
              <w:t>3 01 003</w:t>
            </w:r>
          </w:p>
        </w:tc>
        <w:tc>
          <w:tcPr>
            <w:tcW w:type="dxa" w:w="2163"/>
          </w:tcPr>
          <w:p>
            <w:r>
              <w:rPr>
                <w:b/>
              </w:rPr>
            </w:r>
            <w:r>
              <w:rPr>
                <w:rFonts w:ascii="Verdana" w:hAnsi="Verdana"/>
                <w:b/>
                <w:sz w:val="16"/>
              </w:rPr>
              <w:t>Señal de llamada del buque y movimiento</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 buque o de estación terrestre móvil</w:t>
            </w:r>
          </w:p>
        </w:tc>
        <w:tc>
          <w:tcPr>
            <w:tcW w:type="dxa" w:w="2163"/>
          </w:tcPr>
          <w:p>
            <w:r/>
            <w:r>
              <w:rPr>
                <w:rFonts w:ascii="Verdana" w:hAnsi="Verdana"/>
                <w:b w:val="0"/>
                <w:sz w:val="16"/>
              </w:rPr>
              <w:t>Señal de llamada del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Velocidad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3 01 004</w:t>
            </w:r>
          </w:p>
        </w:tc>
        <w:tc>
          <w:tcPr>
            <w:tcW w:type="dxa" w:w="2163"/>
          </w:tcPr>
          <w:p>
            <w:r>
              <w:rPr>
                <w:b/>
              </w:rPr>
            </w:r>
            <w:r>
              <w:rPr>
                <w:rFonts w:ascii="Verdana" w:hAnsi="Verdana"/>
                <w:b/>
                <w:sz w:val="16"/>
              </w:rPr>
              <w:t>Identificación de la estación de superficie</w:t>
            </w:r>
          </w:p>
        </w:tc>
        <w:tc>
          <w:tcPr>
            <w:tcW w:type="dxa" w:w="2163"/>
          </w:tcPr>
          <w:p>
            <w:r/>
            <w:r>
              <w:rPr>
                <w:rFonts w:ascii="Verdana" w:hAnsi="Verdana"/>
                <w:b w:val="0"/>
                <w:sz w:val="16"/>
              </w:rPr>
            </w:r>
          </w:p>
        </w:tc>
        <w:tc>
          <w:tcPr>
            <w:tcW w:type="dxa" w:w="2163"/>
          </w:tcPr>
          <w:p>
            <w:r/>
            <w:r>
              <w:rPr>
                <w:rFonts w:ascii="Verdana" w:hAnsi="Verdana"/>
                <w:b w:val="0"/>
                <w:sz w:val="16"/>
              </w:rPr>
              <w:t>0 01 001</w:t>
            </w:r>
          </w:p>
        </w:tc>
        <w:tc>
          <w:tcPr>
            <w:tcW w:type="dxa" w:w="2163"/>
          </w:tcPr>
          <w:p>
            <w:r/>
            <w:r>
              <w:rPr>
                <w:rFonts w:ascii="Verdana" w:hAnsi="Verdana"/>
                <w:b w:val="0"/>
                <w:sz w:val="16"/>
              </w:rPr>
              <w:t>Número de bloque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0 01 002</w:t>
            </w:r>
          </w:p>
        </w:tc>
        <w:tc>
          <w:tcPr>
            <w:tcW w:type="dxa" w:w="2163"/>
          </w:tcPr>
          <w:p>
            <w:r/>
            <w:r>
              <w:rPr>
                <w:rFonts w:ascii="Verdana" w:hAnsi="Verdana"/>
                <w:b w:val="0"/>
                <w:sz w:val="16"/>
              </w:rPr>
              <w:t>Número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3 01 005</w:t>
            </w:r>
          </w:p>
        </w:tc>
        <w:tc>
          <w:tcPr>
            <w:tcW w:type="dxa" w:w="2163"/>
          </w:tcPr>
          <w:p>
            <w:r>
              <w:rPr>
                <w:b/>
              </w:rPr>
            </w:r>
            <w:r>
              <w:rPr>
                <w:rFonts w:ascii="Verdana" w:hAnsi="Verdana"/>
                <w:b/>
                <w:sz w:val="16"/>
              </w:rPr>
              <w:t>Centro de origen/centro secundario</w:t>
            </w:r>
          </w:p>
        </w:tc>
        <w:tc>
          <w:tcPr>
            <w:tcW w:type="dxa" w:w="2163"/>
          </w:tcPr>
          <w:p>
            <w:r/>
            <w:r>
              <w:rPr>
                <w:rFonts w:ascii="Verdana" w:hAnsi="Verdana"/>
                <w:b w:val="0"/>
                <w:sz w:val="16"/>
              </w:rPr>
            </w:r>
          </w:p>
        </w:tc>
        <w:tc>
          <w:tcPr>
            <w:tcW w:type="dxa" w:w="2163"/>
          </w:tcPr>
          <w:p>
            <w:r/>
            <w:r>
              <w:rPr>
                <w:rFonts w:ascii="Verdana" w:hAnsi="Verdana"/>
                <w:b w:val="0"/>
                <w:sz w:val="16"/>
              </w:rPr>
              <w:t>0 01 035</w:t>
            </w:r>
          </w:p>
        </w:tc>
        <w:tc>
          <w:tcPr>
            <w:tcW w:type="dxa" w:w="2163"/>
          </w:tcPr>
          <w:p>
            <w:r/>
            <w:r>
              <w:rPr>
                <w:rFonts w:ascii="Verdana" w:hAnsi="Verdana"/>
                <w:b w:val="0"/>
                <w:sz w:val="16"/>
              </w:rPr>
              <w:t>Centro de origen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Identificación del centro secundario de origen/generación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3 01 011</w:t>
            </w:r>
          </w:p>
        </w:tc>
        <w:tc>
          <w:tcPr>
            <w:tcW w:type="dxa" w:w="2163"/>
          </w:tcPr>
          <w:p>
            <w:r>
              <w:rPr>
                <w:b/>
              </w:rPr>
            </w:r>
            <w:r>
              <w:rPr>
                <w:rFonts w:ascii="Verdana" w:hAnsi="Verdana"/>
                <w:b/>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t>0 04 001</w:t>
            </w:r>
          </w:p>
        </w:tc>
        <w:tc>
          <w:tcPr>
            <w:tcW w:type="dxa" w:w="2163"/>
          </w:tcPr>
          <w:p>
            <w:r/>
            <w:r>
              <w:rPr>
                <w:rFonts w:ascii="Verdana" w:hAnsi="Verdana"/>
                <w:b w:val="0"/>
                <w:sz w:val="16"/>
              </w:rPr>
              <w:t>Año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0 04 002</w:t>
            </w:r>
          </w:p>
        </w:tc>
        <w:tc>
          <w:tcPr>
            <w:tcW w:type="dxa" w:w="2163"/>
          </w:tcPr>
          <w:p>
            <w:r/>
            <w:r>
              <w:rPr>
                <w:rFonts w:ascii="Verdana" w:hAnsi="Verdana"/>
                <w:b w:val="0"/>
                <w:sz w:val="16"/>
              </w:rPr>
              <w:t>Mes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3 01 012</w:t>
            </w:r>
          </w:p>
        </w:tc>
        <w:tc>
          <w:tcPr>
            <w:tcW w:type="dxa" w:w="2163"/>
          </w:tcPr>
          <w:p>
            <w:r>
              <w:rPr>
                <w:b/>
              </w:rPr>
            </w:r>
            <w:r>
              <w:rPr>
                <w:rFonts w:ascii="Verdana" w:hAnsi="Verdana"/>
                <w:b/>
                <w:sz w:val="16"/>
              </w:rPr>
              <w:t>Hora, minuto</w:t>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3 01 013</w:t>
            </w:r>
          </w:p>
        </w:tc>
        <w:tc>
          <w:tcPr>
            <w:tcW w:type="dxa" w:w="2163"/>
          </w:tcPr>
          <w:p>
            <w:r>
              <w:rPr>
                <w:b/>
              </w:rPr>
            </w:r>
            <w:r>
              <w:rPr>
                <w:rFonts w:ascii="Verdana" w:hAnsi="Verdana"/>
                <w:b/>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3 01 014</w:t>
            </w:r>
          </w:p>
        </w:tc>
        <w:tc>
          <w:tcPr>
            <w:tcW w:type="dxa" w:w="2163"/>
          </w:tcPr>
          <w:p>
            <w:r>
              <w:rPr>
                <w:b/>
              </w:rPr>
            </w:r>
            <w:r>
              <w:rPr>
                <w:rFonts w:ascii="Verdana" w:hAnsi="Verdana"/>
                <w:b/>
                <w:sz w:val="16"/>
              </w:rPr>
              <w:t>Período de tiempo</w:t>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Repetir 2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3 01 018</w:t>
            </w:r>
          </w:p>
        </w:tc>
        <w:tc>
          <w:tcPr>
            <w:tcW w:type="dxa" w:w="2163"/>
          </w:tcPr>
          <w:p>
            <w:r>
              <w:rPr>
                <w:b/>
              </w:rPr>
            </w:r>
            <w:r>
              <w:rPr>
                <w:rFonts w:ascii="Verdana" w:hAnsi="Verdana"/>
                <w:b/>
                <w:sz w:val="16"/>
              </w:rPr>
              <w:t>Señal de llamada del buque encriptada y método de encriptación</w:t>
            </w:r>
          </w:p>
        </w:tc>
        <w:tc>
          <w:tcPr>
            <w:tcW w:type="dxa" w:w="2163"/>
          </w:tcPr>
          <w:p>
            <w:r/>
            <w:r>
              <w:rPr>
                <w:rFonts w:ascii="Verdana" w:hAnsi="Verdana"/>
                <w:b w:val="0"/>
                <w:sz w:val="16"/>
              </w:rPr>
            </w:r>
          </w:p>
        </w:tc>
        <w:tc>
          <w:tcPr>
            <w:tcW w:type="dxa" w:w="2163"/>
          </w:tcPr>
          <w:p>
            <w:r/>
            <w:r>
              <w:rPr>
                <w:rFonts w:ascii="Verdana" w:hAnsi="Verdana"/>
                <w:b w:val="0"/>
                <w:sz w:val="16"/>
              </w:rPr>
              <w:t>0 01 114</w:t>
            </w:r>
          </w:p>
        </w:tc>
        <w:tc>
          <w:tcPr>
            <w:tcW w:type="dxa" w:w="2163"/>
          </w:tcPr>
          <w:p>
            <w:r/>
            <w:r>
              <w:rPr>
                <w:rFonts w:ascii="Verdana" w:hAnsi="Verdana"/>
                <w:b w:val="0"/>
                <w:sz w:val="16"/>
              </w:rPr>
              <w:t>Identificador encriptado del buque o de la estación terrestre móvil (encriptación base64)</w:t>
            </w:r>
          </w:p>
        </w:tc>
        <w:tc>
          <w:tcPr>
            <w:tcW w:type="dxa" w:w="2163"/>
          </w:tcPr>
          <w:p>
            <w:r/>
            <w:r>
              <w:rPr>
                <w:rFonts w:ascii="Verdana" w:hAnsi="Verdana"/>
                <w:b w:val="0"/>
                <w:sz w:val="16"/>
              </w:rPr>
            </w:r>
          </w:p>
        </w:tc>
        <w:tc>
          <w:tcPr>
            <w:tcW w:type="dxa" w:w="2163"/>
          </w:tcPr>
          <w:p>
            <w:r/>
            <w:r>
              <w:rPr>
                <w:rFonts w:ascii="Verdana" w:hAnsi="Verdana"/>
                <w:b w:val="0"/>
                <w:sz w:val="16"/>
              </w:rPr>
              <w:t>Note 57: La señal de llamada del buque o el identificador de la OMM deberían notificarse mediante el descriptor 0 01 011. | Note 23: No obstante, si las navieras lo requieren cuando se incorporan buques de observación voluntaria o si se solicita ulteriormente, para los informes de los buques en los que se utiliza el modelo 3 08 014, la señal de llamada del buque u otro identificador se puede encriptar en los informes BUFR mediante la secuencia 3 01 018 de acuerdo con el método siguiente: – La señal de llamada normal (es decir, el descriptor 0 01 011) se codificará con un valor faltante. – El método de encriptación se indicará usando el método indicado por 0 25 185. – La versión de la clave de encriptación utilizada se indicará mediante 0 25 186.</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0 25 185</w:t>
            </w:r>
          </w:p>
        </w:tc>
        <w:tc>
          <w:tcPr>
            <w:tcW w:type="dxa" w:w="2163"/>
          </w:tcPr>
          <w:p>
            <w:r/>
            <w:r>
              <w:rPr>
                <w:rFonts w:ascii="Verdana" w:hAnsi="Verdana"/>
                <w:b w:val="0"/>
                <w:sz w:val="16"/>
              </w:rPr>
              <w:t>Método de encriptación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0 25 186</w:t>
            </w:r>
          </w:p>
        </w:tc>
        <w:tc>
          <w:tcPr>
            <w:tcW w:type="dxa" w:w="2163"/>
          </w:tcPr>
          <w:p>
            <w:r/>
            <w:r>
              <w:rPr>
                <w:rFonts w:ascii="Verdana" w:hAnsi="Verdana"/>
                <w:b w:val="0"/>
                <w:sz w:val="16"/>
              </w:rPr>
              <w:t>Versión de la clave de encriptación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3 01 021</w:t>
            </w:r>
          </w:p>
        </w:tc>
        <w:tc>
          <w:tcPr>
            <w:tcW w:type="dxa" w:w="2163"/>
          </w:tcPr>
          <w:p>
            <w:r>
              <w:rPr>
                <w:b/>
              </w:rPr>
            </w:r>
            <w:r>
              <w:rPr>
                <w:rFonts w:ascii="Verdana" w:hAnsi="Verdana"/>
                <w:b/>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3 01 022</w:t>
            </w:r>
          </w:p>
        </w:tc>
        <w:tc>
          <w:tcPr>
            <w:tcW w:type="dxa" w:w="2163"/>
          </w:tcPr>
          <w:p>
            <w:r>
              <w:rPr>
                <w:b/>
              </w:rPr>
            </w:r>
            <w:r>
              <w:rPr>
                <w:rFonts w:ascii="Verdana" w:hAnsi="Verdana"/>
                <w:b/>
                <w:sz w:val="16"/>
              </w:rPr>
              <w:t>Latitud/longitud (gran precisión), altura de la estación</w:t>
            </w:r>
          </w:p>
        </w:tc>
        <w:tc>
          <w:tcPr>
            <w:tcW w:type="dxa" w:w="2163"/>
          </w:tcPr>
          <w:p>
            <w:r/>
            <w:r>
              <w:rPr>
                <w:rFonts w:ascii="Verdana" w:hAnsi="Verdana"/>
                <w:b w:val="0"/>
                <w:sz w:val="16"/>
              </w:rPr>
            </w:r>
          </w:p>
        </w:tc>
        <w:tc>
          <w:tcPr>
            <w:tcW w:type="dxa" w:w="2163"/>
          </w:tcPr>
          <w:p>
            <w:r/>
            <w:r>
              <w:rPr>
                <w:rFonts w:ascii="Verdana" w:hAnsi="Verdana"/>
                <w:b w:val="0"/>
                <w:sz w:val="16"/>
              </w:rPr>
              <w:t>0 05 001</w:t>
            </w:r>
          </w:p>
        </w:tc>
        <w:tc>
          <w:tcPr>
            <w:tcW w:type="dxa" w:w="2163"/>
          </w:tcPr>
          <w:p>
            <w:r/>
            <w:r>
              <w:rPr>
                <w:rFonts w:ascii="Verdana" w:hAnsi="Verdana"/>
                <w:b w:val="0"/>
                <w:sz w:val="16"/>
              </w:rPr>
              <w:t>Latitud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0 06 001</w:t>
            </w:r>
          </w:p>
        </w:tc>
        <w:tc>
          <w:tcPr>
            <w:tcW w:type="dxa" w:w="2163"/>
          </w:tcPr>
          <w:p>
            <w:r/>
            <w:r>
              <w:rPr>
                <w:rFonts w:ascii="Verdana" w:hAnsi="Verdana"/>
                <w:b w:val="0"/>
                <w:sz w:val="16"/>
              </w:rPr>
              <w:t>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3 01 023</w:t>
            </w:r>
          </w:p>
        </w:tc>
        <w:tc>
          <w:tcPr>
            <w:tcW w:type="dxa" w:w="2163"/>
          </w:tcPr>
          <w:p>
            <w:r>
              <w:rPr>
                <w:b/>
              </w:rPr>
            </w:r>
            <w:r>
              <w:rPr>
                <w:rFonts w:ascii="Verdana" w:hAnsi="Verdana"/>
                <w:b/>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t>0 05 002</w:t>
            </w:r>
          </w:p>
        </w:tc>
        <w:tc>
          <w:tcPr>
            <w:tcW w:type="dxa" w:w="2163"/>
          </w:tcPr>
          <w:p>
            <w:r/>
            <w:r>
              <w:rPr>
                <w:rFonts w:ascii="Verdana" w:hAnsi="Verdana"/>
                <w:b w:val="0"/>
                <w:sz w:val="16"/>
              </w:rPr>
              <w:t>Latitud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0 06 002</w:t>
            </w:r>
          </w:p>
        </w:tc>
        <w:tc>
          <w:tcPr>
            <w:tcW w:type="dxa" w:w="2163"/>
          </w:tcPr>
          <w:p>
            <w:r/>
            <w:r>
              <w:rPr>
                <w:rFonts w:ascii="Verdana" w:hAnsi="Verdana"/>
                <w:b w:val="0"/>
                <w:sz w:val="16"/>
              </w:rPr>
              <w:t>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3 01 024</w:t>
            </w:r>
          </w:p>
        </w:tc>
        <w:tc>
          <w:tcPr>
            <w:tcW w:type="dxa" w:w="2163"/>
          </w:tcPr>
          <w:p>
            <w:r>
              <w:rPr>
                <w:b/>
              </w:rPr>
            </w:r>
            <w:r>
              <w:rPr>
                <w:rFonts w:ascii="Verdana" w:hAnsi="Verdana"/>
                <w:b/>
                <w:sz w:val="16"/>
              </w:rPr>
              <w:t>Latitud/longitud (precisión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t>0 05 002</w:t>
            </w:r>
          </w:p>
        </w:tc>
        <w:tc>
          <w:tcPr>
            <w:tcW w:type="dxa" w:w="2163"/>
          </w:tcPr>
          <w:p>
            <w:r/>
            <w:r>
              <w:rPr>
                <w:rFonts w:ascii="Verdana" w:hAnsi="Verdana"/>
                <w:b w:val="0"/>
                <w:sz w:val="16"/>
              </w:rPr>
              <w:t>Latitud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0 06 002</w:t>
            </w:r>
          </w:p>
        </w:tc>
        <w:tc>
          <w:tcPr>
            <w:tcW w:type="dxa" w:w="2163"/>
          </w:tcPr>
          <w:p>
            <w:r/>
            <w:r>
              <w:rPr>
                <w:rFonts w:ascii="Verdana" w:hAnsi="Verdana"/>
                <w:b w:val="0"/>
                <w:sz w:val="16"/>
              </w:rPr>
              <w:t>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3 01 025</w:t>
            </w:r>
          </w:p>
        </w:tc>
        <w:tc>
          <w:tcPr>
            <w:tcW w:type="dxa" w:w="2163"/>
          </w:tcPr>
          <w:p>
            <w:r>
              <w:rPr>
                <w:b/>
              </w:rPr>
            </w:r>
            <w:r>
              <w:rPr>
                <w:rFonts w:ascii="Verdana" w:hAnsi="Verdana"/>
                <w:b/>
                <w:sz w:val="16"/>
              </w:rPr>
              <w:t>Latitud/longitud (precisión aproximada), día/hora</w:t>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3 01 026</w:t>
            </w:r>
          </w:p>
        </w:tc>
        <w:tc>
          <w:tcPr>
            <w:tcW w:type="dxa" w:w="2163"/>
          </w:tcPr>
          <w:p>
            <w:r>
              <w:rPr>
                <w:b/>
              </w:rPr>
            </w:r>
            <w:r>
              <w:rPr>
                <w:rFonts w:ascii="Verdana" w:hAnsi="Verdana"/>
                <w:b/>
                <w:sz w:val="16"/>
              </w:rPr>
              <w:t>Latitud/longitud (gran precisión), período de tiempo (día, hora, minuto)</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0 04 003</w:t>
            </w:r>
          </w:p>
        </w:tc>
        <w:tc>
          <w:tcPr>
            <w:tcW w:type="dxa" w:w="2163"/>
          </w:tcPr>
          <w:p>
            <w:r/>
            <w:r>
              <w:rPr>
                <w:rFonts w:ascii="Verdana" w:hAnsi="Verdana"/>
                <w:b w:val="0"/>
                <w:sz w:val="16"/>
              </w:rPr>
              <w:t>Día</w:t>
            </w:r>
          </w:p>
        </w:tc>
        <w:tc>
          <w:tcPr>
            <w:tcW w:type="dxa" w:w="2163"/>
          </w:tcPr>
          <w:p>
            <w:r/>
            <w:r>
              <w:rPr>
                <w:rFonts w:ascii="Verdana" w:hAnsi="Verdana"/>
                <w:b w:val="0"/>
                <w:sz w:val="16"/>
              </w:rPr>
              <w:t>en días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0 04 004</w:t>
            </w:r>
          </w:p>
        </w:tc>
        <w:tc>
          <w:tcPr>
            <w:tcW w:type="dxa" w:w="2163"/>
          </w:tcPr>
          <w:p>
            <w:r/>
            <w:r>
              <w:rPr>
                <w:rFonts w:ascii="Verdana" w:hAnsi="Verdana"/>
                <w:b w:val="0"/>
                <w:sz w:val="16"/>
              </w:rPr>
              <w:t>Hora</w:t>
            </w:r>
          </w:p>
        </w:tc>
        <w:tc>
          <w:tcPr>
            <w:tcW w:type="dxa" w:w="2163"/>
          </w:tcPr>
          <w:p>
            <w:r/>
            <w:r>
              <w:rPr>
                <w:rFonts w:ascii="Verdana" w:hAnsi="Verdana"/>
                <w:b w:val="0"/>
                <w:sz w:val="16"/>
              </w:rPr>
              <w:t>en horas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Minuto</w:t>
            </w:r>
          </w:p>
        </w:tc>
        <w:tc>
          <w:tcPr>
            <w:tcW w:type="dxa" w:w="2163"/>
          </w:tcPr>
          <w:p>
            <w:r/>
            <w:r>
              <w:rPr>
                <w:rFonts w:ascii="Verdana" w:hAnsi="Verdana"/>
                <w:b w:val="0"/>
                <w:sz w:val="16"/>
              </w:rPr>
              <w:t>Período de tiempo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0 04 005</w:t>
            </w:r>
          </w:p>
        </w:tc>
        <w:tc>
          <w:tcPr>
            <w:tcW w:type="dxa" w:w="2163"/>
          </w:tcPr>
          <w:p>
            <w:r/>
            <w:r>
              <w:rPr>
                <w:rFonts w:ascii="Verdana" w:hAnsi="Verdana"/>
                <w:b w:val="0"/>
                <w:sz w:val="16"/>
              </w:rPr>
              <w:t>Minuto</w:t>
            </w:r>
          </w:p>
        </w:tc>
        <w:tc>
          <w:tcPr>
            <w:tcW w:type="dxa" w:w="2163"/>
          </w:tcPr>
          <w:p>
            <w:r/>
            <w:r>
              <w:rPr>
                <w:rFonts w:ascii="Verdana" w:hAnsi="Verdana"/>
                <w:b w:val="0"/>
                <w:sz w:val="16"/>
              </w:rPr>
              <w:t>en minutos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3 01 027</w:t>
            </w:r>
          </w:p>
        </w:tc>
        <w:tc>
          <w:tcPr>
            <w:tcW w:type="dxa" w:w="2163"/>
          </w:tcPr>
          <w:p>
            <w:r>
              <w:rPr>
                <w:b/>
              </w:rPr>
            </w:r>
            <w:r>
              <w:rPr>
                <w:rFonts w:ascii="Verdana" w:hAnsi="Verdana"/>
                <w:b/>
                <w:sz w:val="16"/>
              </w:rPr>
              <w:t>Descripción de un elemento en 3-D o 2-D</w:t>
            </w:r>
          </w:p>
        </w:tc>
        <w:tc>
          <w:tcPr>
            <w:tcW w:type="dxa" w:w="2163"/>
          </w:tcPr>
          <w:p>
            <w:r/>
            <w:r>
              <w:rPr>
                <w:rFonts w:ascii="Verdana" w:hAnsi="Verdana"/>
                <w:b w:val="0"/>
                <w:sz w:val="16"/>
              </w:rPr>
            </w:r>
          </w:p>
        </w:tc>
        <w:tc>
          <w:tcPr>
            <w:tcW w:type="dxa" w:w="2163"/>
          </w:tcPr>
          <w:p>
            <w:r/>
            <w:r>
              <w:rPr>
                <w:rFonts w:ascii="Verdana" w:hAnsi="Verdana"/>
                <w:b w:val="0"/>
                <w:sz w:val="16"/>
              </w:rPr>
              <w:t>0 08 007</w:t>
            </w:r>
          </w:p>
        </w:tc>
        <w:tc>
          <w:tcPr>
            <w:tcW w:type="dxa" w:w="2163"/>
          </w:tcPr>
          <w:p>
            <w:r/>
            <w:r>
              <w:rPr>
                <w:rFonts w:ascii="Verdana" w:hAnsi="Verdana"/>
                <w:b w:val="0"/>
                <w:sz w:val="16"/>
              </w:rPr>
              <w:t>Significación dimensional</w:t>
            </w:r>
          </w:p>
        </w:tc>
        <w:tc>
          <w:tcPr>
            <w:tcW w:type="dxa" w:w="2163"/>
          </w:tcPr>
          <w:p>
            <w:r/>
            <w:r>
              <w:rPr>
                <w:rFonts w:ascii="Verdana" w:hAnsi="Verdana"/>
                <w:b w:val="0"/>
                <w:sz w:val="16"/>
              </w:rPr>
              <w:t>= 0 punto, = 1 línea, = 2 área, = 3 volumen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t>Note 65: Este factor de repetición deberá tener el valor de “1” cuando se describe un elemento en 2-D, en tanto que los elementos en 3-D pueden describirse mediante cualquiera de los métodos siguientes: a) a través de dos o más secciones horizontales en niveles de vuelo ascendentes sucesivos. En este caso, cada sección será descrita por un número idéntico de puntos de latitud/longitud enumerados en orden idéntico (es decir, cuando cada punto x de la sección n va a unirse mediante una línea recta con el punto x de la sección n+1), para garantizar que la configuración general del elemento en 3-D queda expresada sin ambigüedad. En este caso, todos los valores comunicados para 0 33 042 serán “faltantes”. b) a través de una sección horizontal única y un valor apropiado comunicado para 0 33 042 como sigue. En todos esos casos, la correspondiente descripción de la sección horizontal se aplica a la región entera. i) Un valor de “0” indicará una región por encima del nivel de vuelo comunicado (pero no incluido) y con un límite superior no especificado. ii) Un valor de “1” indicará una región por encima del nivel de vuelo comunicado (e incluido) y con un límite superior no especificado. iii) Un valor de “2” indicará una región por debajo del nivel de vuelo comunicado (pero no incluido) y que se extiende a la superficie. iv) Un valor de “3” indicará una región por debajo del nivel de vuelo comunicado (e incluido) y que se extiende a la superficie. c) a través de dos repeticiones de la misma sección horizontal al mismo nivel de vuelo comunicado, con objeto de indicar una región que se extiende por debajo y por encima del nivel de vuelo comunicado (¡incluidos!). En este caso, los valores comunicados para las dos repeticiones de 0 33 042 serán como sigue: i) Valores de “3” y “1”, respectivamente, para indicar una región que comienza desde abajo de un nivel de vuelo comunicado, pero que continúa a través de ese nivel hacia arriba hasta cierto punto no especificado (por ejemplo, TOP ABV FL 100). ii) Valores de “1” y “3”, respectivamente, para indicar una región que comienza desde arriba de un nivel de vuelo comunicado, pero que continúa a través de ese nivel hacia abajo hasta cierto punto no especificado (por ejemplo, CIGS BLW FL010).</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3 01 028</w:t>
            </w:r>
          </w:p>
        </w:tc>
        <w:tc>
          <w:tcPr>
            <w:tcW w:type="dxa" w:w="2163"/>
          </w:tcPr>
          <w:p>
            <w:r/>
            <w:r>
              <w:rPr>
                <w:rFonts w:ascii="Verdana" w:hAnsi="Verdana"/>
                <w:b w:val="0"/>
                <w:sz w:val="16"/>
              </w:rPr>
              <w:t>Sección horizontal de un elemento descrito como un polígono, un círculo, una línea o un punto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0 08 007</w:t>
            </w:r>
          </w:p>
        </w:tc>
        <w:tc>
          <w:tcPr>
            <w:tcW w:type="dxa" w:w="2163"/>
          </w:tcPr>
          <w:p>
            <w:r/>
            <w:r>
              <w:rPr>
                <w:rFonts w:ascii="Verdana" w:hAnsi="Verdana"/>
                <w:b w:val="0"/>
                <w:sz w:val="16"/>
              </w:rPr>
              <w:t>Significación dimensional</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3 01 028</w:t>
            </w:r>
          </w:p>
        </w:tc>
        <w:tc>
          <w:tcPr>
            <w:tcW w:type="dxa" w:w="2163"/>
          </w:tcPr>
          <w:p>
            <w:r>
              <w:rPr>
                <w:b/>
              </w:rPr>
            </w:r>
            <w:r>
              <w:rPr>
                <w:rFonts w:ascii="Verdana" w:hAnsi="Verdana"/>
                <w:b/>
                <w:sz w:val="16"/>
              </w:rPr>
              <w:t>Sección horizontal de un elemento descrito como un polígono, un círculo, una línea o un punto</w:t>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Significación del nivel del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0 33 042</w:t>
            </w:r>
          </w:p>
        </w:tc>
        <w:tc>
          <w:tcPr>
            <w:tcW w:type="dxa" w:w="2163"/>
          </w:tcPr>
          <w:p>
            <w:r/>
            <w:r>
              <w:rPr>
                <w:rFonts w:ascii="Verdana" w:hAnsi="Verdana"/>
                <w:b w:val="0"/>
                <w:sz w:val="16"/>
              </w:rPr>
              <w:t>Tipo de límite representado por el valor siguiente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0 07 010</w:t>
            </w:r>
          </w:p>
        </w:tc>
        <w:tc>
          <w:tcPr>
            <w:tcW w:type="dxa" w:w="2163"/>
          </w:tcPr>
          <w:p>
            <w:r/>
            <w:r>
              <w:rPr>
                <w:rFonts w:ascii="Verdana" w:hAnsi="Verdana"/>
                <w:b w:val="0"/>
                <w:sz w:val="16"/>
              </w:rPr>
              <w:t>Nivel de vuelo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t>Note 66: Este factor de repetición tendrá el valor de “1” cuando se describe un círculo o un punto, y tendrá un valor de “2” cuando se describe una línea. Por otra parte, se describirá un polígono mediante una secuencia de 3 o más puntos contiguos de conformidad con la nota relativa a la tabla de cifrado 0 08 007.</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0 19 007</w:t>
            </w:r>
          </w:p>
        </w:tc>
        <w:tc>
          <w:tcPr>
            <w:tcW w:type="dxa" w:w="2163"/>
          </w:tcPr>
          <w:p>
            <w:r/>
            <w:r>
              <w:rPr>
                <w:rFonts w:ascii="Verdana" w:hAnsi="Verdana"/>
                <w:b w:val="0"/>
                <w:sz w:val="16"/>
              </w:rPr>
              <w:t>Radio del elemento efectivo</w:t>
            </w:r>
          </w:p>
        </w:tc>
        <w:tc>
          <w:tcPr>
            <w:tcW w:type="dxa" w:w="2163"/>
          </w:tcPr>
          <w:p>
            <w:r/>
            <w:r>
              <w:rPr>
                <w:rFonts w:ascii="Verdana" w:hAnsi="Verdana"/>
                <w:b w:val="0"/>
                <w:sz w:val="16"/>
              </w:rPr>
            </w:r>
          </w:p>
        </w:tc>
        <w:tc>
          <w:tcPr>
            <w:tcW w:type="dxa" w:w="2163"/>
          </w:tcPr>
          <w:p>
            <w:r/>
            <w:r>
              <w:rPr>
                <w:rFonts w:ascii="Verdana" w:hAnsi="Verdana"/>
                <w:b w:val="0"/>
                <w:sz w:val="16"/>
              </w:rPr>
              <w:t>Note 61: El valor comunicado para 0 19 007 será “faltante” a menos que la sección horizontal que se describe sea un círculo.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0 08 040</w:t>
            </w:r>
          </w:p>
        </w:tc>
        <w:tc>
          <w:tcPr>
            <w:tcW w:type="dxa" w:w="2163"/>
          </w:tcPr>
          <w:p>
            <w:r/>
            <w:r>
              <w:rPr>
                <w:rFonts w:ascii="Verdana" w:hAnsi="Verdana"/>
                <w:b w:val="0"/>
                <w:sz w:val="16"/>
              </w:rPr>
              <w:t>Significación del nivel de vuelo</w:t>
            </w:r>
          </w:p>
        </w:tc>
        <w:tc>
          <w:tcPr>
            <w:tcW w:type="dxa" w:w="2163"/>
          </w:tcPr>
          <w:p>
            <w:r/>
            <w:r>
              <w:rPr>
                <w:rFonts w:ascii="Verdana" w:hAnsi="Verdana"/>
                <w:b w:val="0"/>
                <w:sz w:val="16"/>
              </w:rPr>
              <w:t>Fijar en faltante (anular)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3 01 029</w:t>
            </w:r>
          </w:p>
        </w:tc>
        <w:tc>
          <w:tcPr>
            <w:tcW w:type="dxa" w:w="2163"/>
          </w:tcPr>
          <w:p>
            <w:r>
              <w:rPr>
                <w:b/>
              </w:rPr>
            </w:r>
            <w:r>
              <w:rPr>
                <w:rFonts w:ascii="Verdana" w:hAnsi="Verdana"/>
                <w:b/>
                <w:sz w:val="16"/>
              </w:rPr>
              <w:t>Identificación</w:t>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Nombre corto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3 01 030</w:t>
            </w:r>
          </w:p>
        </w:tc>
        <w:tc>
          <w:tcPr>
            <w:tcW w:type="dxa" w:w="2163"/>
          </w:tcPr>
          <w:p>
            <w:r>
              <w:rPr>
                <w:b/>
              </w:rPr>
            </w:r>
            <w:r>
              <w:rPr>
                <w:rFonts w:ascii="Verdana" w:hAnsi="Verdana"/>
                <w:b/>
                <w:sz w:val="16"/>
              </w:rPr>
              <w:t>Identificación – con ubicación física</w:t>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Nombre corto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(precisión aproximada), altura 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3 01 031</w:t>
            </w:r>
          </w:p>
        </w:tc>
        <w:tc>
          <w:tcPr>
            <w:tcW w:type="dxa" w:w="2163"/>
          </w:tcPr>
          <w:p>
            <w:r>
              <w:rPr>
                <w:b/>
              </w:rPr>
            </w:r>
            <w:r>
              <w:rPr>
                <w:rFonts w:ascii="Verdana" w:hAnsi="Verdana"/>
                <w:b/>
                <w:sz w:val="16"/>
              </w:rPr>
              <w:t>Identificación y tipo de estación, fecha/hora, localización (gran precisión), altura de la estación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Latitud/longitud (gran precisión),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3 01 032</w:t>
            </w:r>
          </w:p>
        </w:tc>
        <w:tc>
          <w:tcPr>
            <w:tcW w:type="dxa" w:w="2163"/>
          </w:tcPr>
          <w:p>
            <w:r>
              <w:rPr>
                <w:b/>
              </w:rPr>
            </w:r>
            <w:r>
              <w:rPr>
                <w:rFonts w:ascii="Verdana" w:hAnsi="Verdana"/>
                <w:b/>
                <w:sz w:val="16"/>
              </w:rPr>
              <w:t>Identificación y tipo de estación, fecha/hora, localización(precisión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3 01 033</w:t>
            </w:r>
          </w:p>
        </w:tc>
        <w:tc>
          <w:tcPr>
            <w:tcW w:type="dxa" w:w="2163"/>
          </w:tcPr>
          <w:p>
            <w:r>
              <w:rPr>
                <w:b/>
              </w:rPr>
            </w:r>
            <w:r>
              <w:rPr>
                <w:rFonts w:ascii="Verdana" w:hAnsi="Verdana"/>
                <w:b/>
                <w:sz w:val="16"/>
              </w:rPr>
              <w:t>Boya/plataforma — fija</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Identificador de la boya/plataforma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3 01 034</w:t>
            </w:r>
          </w:p>
        </w:tc>
        <w:tc>
          <w:tcPr>
            <w:tcW w:type="dxa" w:w="2163"/>
          </w:tcPr>
          <w:p>
            <w:r>
              <w:rPr>
                <w:b/>
              </w:rPr>
            </w:r>
            <w:r>
              <w:rPr>
                <w:rFonts w:ascii="Verdana" w:hAnsi="Verdana"/>
                <w:b/>
                <w:sz w:val="16"/>
              </w:rPr>
              <w:t>Boya/plataforma — fija</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Identificador de la boya/plataforma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3 01 035</w:t>
            </w:r>
          </w:p>
        </w:tc>
        <w:tc>
          <w:tcPr>
            <w:tcW w:type="dxa" w:w="2163"/>
          </w:tcPr>
          <w:p>
            <w:r>
              <w:rPr>
                <w:b/>
              </w:rPr>
            </w:r>
            <w:r>
              <w:rPr>
                <w:rFonts w:ascii="Verdana" w:hAnsi="Verdana"/>
                <w:b/>
                <w:sz w:val="16"/>
              </w:rPr>
              <w:t>Movimiento de la boya/plataforma)</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Identificador de la boya/plataforma</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Velocidad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t>Note 12: Debería utilizarse el descriptor 3 01 055 en vez del 3 01 035 para cifrar información sobre boyas/plataformas en movimiento.</w:t>
            </w:r>
          </w:p>
        </w:tc>
      </w:tr>
      <w:tr>
        <w:trPr>
          <w:cantSplit/>
        </w:trPr>
        <w:tc>
          <w:tcPr>
            <w:tcW w:type="dxa" w:w="2163"/>
          </w:tcPr>
          <w:p>
            <w:r>
              <w:rPr>
                <w:b/>
              </w:rPr>
            </w:r>
            <w:r>
              <w:rPr>
                <w:rFonts w:ascii="Verdana" w:hAnsi="Verdana"/>
                <w:b/>
                <w:sz w:val="16"/>
              </w:rPr>
              <w:t>3 01 036</w:t>
            </w:r>
          </w:p>
        </w:tc>
        <w:tc>
          <w:tcPr>
            <w:tcW w:type="dxa" w:w="2163"/>
          </w:tcPr>
          <w:p>
            <w:r>
              <w:rPr>
                <w:b/>
              </w:rPr>
            </w:r>
            <w:r>
              <w:rPr>
                <w:rFonts w:ascii="Verdana" w:hAnsi="Verdana"/>
                <w:b/>
                <w:sz w:val="16"/>
              </w:rPr>
              <w:t>Buque</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Señal de llamada y movimiento del buque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3 01 037</w:t>
            </w:r>
          </w:p>
        </w:tc>
        <w:tc>
          <w:tcPr>
            <w:tcW w:type="dxa" w:w="2163"/>
          </w:tcPr>
          <w:p>
            <w:r>
              <w:rPr>
                <w:b/>
              </w:rPr>
            </w:r>
            <w:r>
              <w:rPr>
                <w:rFonts w:ascii="Verdana" w:hAnsi="Verdana"/>
                <w:b/>
                <w:sz w:val="16"/>
              </w:rPr>
              <w:t>Estación terrestre de sondeos verticales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Método de cálculo por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3 01 022</w:t>
            </w:r>
          </w:p>
        </w:tc>
        <w:tc>
          <w:tcPr>
            <w:tcW w:type="dxa" w:w="2163"/>
          </w:tcPr>
          <w:p>
            <w:r/>
            <w:r>
              <w:rPr>
                <w:rFonts w:ascii="Verdana" w:hAnsi="Verdana"/>
                <w:b w:val="0"/>
                <w:sz w:val="16"/>
              </w:rPr>
              <w:t>Latitud/longitud (gran precisión),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3 01 038</w:t>
            </w:r>
          </w:p>
        </w:tc>
        <w:tc>
          <w:tcPr>
            <w:tcW w:type="dxa" w:w="2163"/>
          </w:tcPr>
          <w:p>
            <w:r>
              <w:rPr>
                <w:b/>
              </w:rPr>
            </w:r>
            <w:r>
              <w:rPr>
                <w:rFonts w:ascii="Verdana" w:hAnsi="Verdana"/>
                <w:b/>
                <w:sz w:val="16"/>
              </w:rPr>
              <w:t>Estación terrestre de sondeos verticales</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Método de cálculo por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3 01 039</w:t>
            </w:r>
          </w:p>
        </w:tc>
        <w:tc>
          <w:tcPr>
            <w:tcW w:type="dxa" w:w="2163"/>
          </w:tcPr>
          <w:p>
            <w:r>
              <w:rPr>
                <w:b/>
              </w:rPr>
            </w:r>
            <w:r>
              <w:rPr>
                <w:rFonts w:ascii="Verdana" w:hAnsi="Verdana"/>
                <w:b/>
                <w:sz w:val="16"/>
              </w:rPr>
              <w:t>Buque para sondeos verticales</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Señal de llamada y movimiento del buque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Método de cálculo por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3 01 040</w:t>
            </w:r>
          </w:p>
        </w:tc>
        <w:tc>
          <w:tcPr>
            <w:tcW w:type="dxa" w:w="2163"/>
          </w:tcPr>
          <w:p>
            <w:r>
              <w:rPr>
                <w:b/>
              </w:rPr>
            </w:r>
            <w:r>
              <w:rPr>
                <w:rFonts w:ascii="Verdana" w:hAnsi="Verdana"/>
                <w:b/>
                <w:sz w:val="16"/>
              </w:rPr>
              <w:t>Buque para sondeos verticales</w:t>
            </w:r>
          </w:p>
        </w:tc>
        <w:tc>
          <w:tcPr>
            <w:tcW w:type="dxa" w:w="2163"/>
          </w:tcPr>
          <w:p>
            <w:r/>
            <w:r>
              <w:rPr>
                <w:rFonts w:ascii="Verdana" w:hAnsi="Verdana"/>
                <w:b w:val="0"/>
                <w:sz w:val="16"/>
              </w:rPr>
            </w:r>
          </w:p>
        </w:tc>
        <w:tc>
          <w:tcPr>
            <w:tcW w:type="dxa" w:w="2163"/>
          </w:tcPr>
          <w:p>
            <w:r/>
            <w:r>
              <w:rPr>
                <w:rFonts w:ascii="Verdana" w:hAnsi="Verdana"/>
                <w:b w:val="0"/>
                <w:sz w:val="16"/>
              </w:rPr>
              <w:t>3 01 003</w:t>
            </w:r>
          </w:p>
        </w:tc>
        <w:tc>
          <w:tcPr>
            <w:tcW w:type="dxa" w:w="2163"/>
          </w:tcPr>
          <w:p>
            <w:r/>
            <w:r>
              <w:rPr>
                <w:rFonts w:ascii="Verdana" w:hAnsi="Verdana"/>
                <w:b w:val="0"/>
                <w:sz w:val="16"/>
              </w:rPr>
              <w:t>Señal de llamada y movimiento del buque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0 02 012</w:t>
            </w:r>
          </w:p>
        </w:tc>
        <w:tc>
          <w:tcPr>
            <w:tcW w:type="dxa" w:w="2163"/>
          </w:tcPr>
          <w:p>
            <w:r/>
            <w:r>
              <w:rPr>
                <w:rFonts w:ascii="Verdana" w:hAnsi="Verdana"/>
                <w:b w:val="0"/>
                <w:sz w:val="16"/>
              </w:rPr>
              <w:t>Método de cálculo por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Latitud/longitud (precisión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3 01 041</w:t>
            </w:r>
          </w:p>
        </w:tc>
        <w:tc>
          <w:tcPr>
            <w:tcW w:type="dxa" w:w="2163"/>
          </w:tcPr>
          <w:p>
            <w:r>
              <w:rPr>
                <w:b/>
              </w:rPr>
            </w:r>
            <w:r>
              <w:rPr>
                <w:rFonts w:ascii="Verdana" w:hAnsi="Verdana"/>
                <w:b/>
                <w:sz w:val="16"/>
              </w:rPr>
              <w:t>Identificador del satélite, instrumento, técnica utilizada para el proceso de datos satelitales, fecha/hora</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0 02 021</w:t>
            </w:r>
          </w:p>
        </w:tc>
        <w:tc>
          <w:tcPr>
            <w:tcW w:type="dxa" w:w="2163"/>
          </w:tcPr>
          <w:p>
            <w:r/>
            <w:r>
              <w:rPr>
                <w:rFonts w:ascii="Verdana" w:hAnsi="Verdana"/>
                <w:b w:val="0"/>
                <w:sz w:val="16"/>
              </w:rPr>
              <w:t>Datos sobre instrumentos satelitales utilizados en las operaciones de proceso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0 02 022</w:t>
            </w:r>
          </w:p>
        </w:tc>
        <w:tc>
          <w:tcPr>
            <w:tcW w:type="dxa" w:w="2163"/>
          </w:tcPr>
          <w:p>
            <w:r/>
            <w:r>
              <w:rPr>
                <w:rFonts w:ascii="Verdana" w:hAnsi="Verdana"/>
                <w:b w:val="0"/>
                <w:sz w:val="16"/>
              </w:rPr>
              <w:t>Técnica utilizada para el proceso de datos satelitales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3 01 042</w:t>
            </w:r>
          </w:p>
        </w:tc>
        <w:tc>
          <w:tcPr>
            <w:tcW w:type="dxa" w:w="2163"/>
          </w:tcPr>
          <w:p>
            <w:r>
              <w:rPr>
                <w:b/>
              </w:rPr>
            </w:r>
            <w:r>
              <w:rPr>
                <w:rFonts w:ascii="Verdana" w:hAnsi="Verdana"/>
                <w:b/>
                <w:sz w:val="16"/>
              </w:rPr>
              <w:t>Identificador del satélite, instrumento, técnica de proceso de datos, fecha/hora, localización</w:t>
            </w:r>
          </w:p>
        </w:tc>
        <w:tc>
          <w:tcPr>
            <w:tcW w:type="dxa" w:w="2163"/>
          </w:tcPr>
          <w:p>
            <w:r/>
            <w:r>
              <w:rPr>
                <w:rFonts w:ascii="Verdana" w:hAnsi="Verdana"/>
                <w:b w:val="0"/>
                <w:sz w:val="16"/>
              </w:rPr>
            </w:r>
          </w:p>
        </w:tc>
        <w:tc>
          <w:tcPr>
            <w:tcW w:type="dxa" w:w="2163"/>
          </w:tcPr>
          <w:p>
            <w:r/>
            <w:r>
              <w:rPr>
                <w:rFonts w:ascii="Verdana" w:hAnsi="Verdana"/>
                <w:b w:val="0"/>
                <w:sz w:val="16"/>
              </w:rPr>
              <w:t>3 01 041</w:t>
            </w:r>
          </w:p>
        </w:tc>
        <w:tc>
          <w:tcPr>
            <w:tcW w:type="dxa" w:w="2163"/>
          </w:tcPr>
          <w:p>
            <w:r/>
            <w:r>
              <w:rPr>
                <w:rFonts w:ascii="Verdana" w:hAnsi="Verdana"/>
                <w:b w:val="0"/>
                <w:sz w:val="16"/>
              </w:rPr>
              <w:t>Identificador del satélite, instrumento, técnica de proceso de datos, fecha/hora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3 01 043</w:t>
            </w:r>
          </w:p>
        </w:tc>
        <w:tc>
          <w:tcPr>
            <w:tcW w:type="dxa" w:w="2163"/>
          </w:tcPr>
          <w:p>
            <w:r>
              <w:rPr>
                <w:b/>
              </w:rPr>
            </w:r>
            <w:r>
              <w:rPr>
                <w:rFonts w:ascii="Verdana" w:hAnsi="Verdana"/>
                <w:b/>
                <w:sz w:val="16"/>
              </w:rPr>
              <w:t>Identificador del satélite, método de cálculo del viento, fecha/hora, localización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0 02 023</w:t>
            </w:r>
          </w:p>
        </w:tc>
        <w:tc>
          <w:tcPr>
            <w:tcW w:type="dxa" w:w="2163"/>
          </w:tcPr>
          <w:p>
            <w:r/>
            <w:r>
              <w:rPr>
                <w:rFonts w:ascii="Verdana" w:hAnsi="Verdana"/>
                <w:b w:val="0"/>
                <w:sz w:val="16"/>
              </w:rPr>
              <w:t>Método de cálculo del viento obtenido por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3 01 044</w:t>
            </w:r>
          </w:p>
        </w:tc>
        <w:tc>
          <w:tcPr>
            <w:tcW w:type="dxa" w:w="2163"/>
          </w:tcPr>
          <w:p>
            <w:r>
              <w:rPr>
                <w:b/>
              </w:rPr>
            </w:r>
            <w:r>
              <w:rPr>
                <w:rFonts w:ascii="Verdana" w:hAnsi="Verdana"/>
                <w:b/>
                <w:sz w:val="16"/>
              </w:rPr>
              <w:t>Identificador del satélite, método de cálculo de la humedad, fecha/hora, localización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0 02 024</w:t>
            </w:r>
          </w:p>
        </w:tc>
        <w:tc>
          <w:tcPr>
            <w:tcW w:type="dxa" w:w="2163"/>
          </w:tcPr>
          <w:p>
            <w:r/>
            <w:r>
              <w:rPr>
                <w:rFonts w:ascii="Verdana" w:hAnsi="Verdana"/>
                <w:b w:val="0"/>
                <w:sz w:val="16"/>
              </w:rPr>
              <w:t>Método de cálculo de la humedad media integrada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3 01 045</w:t>
            </w:r>
          </w:p>
        </w:tc>
        <w:tc>
          <w:tcPr>
            <w:tcW w:type="dxa" w:w="2163"/>
          </w:tcPr>
          <w:p>
            <w:r>
              <w:rPr>
                <w:b/>
              </w:rPr>
            </w:r>
            <w:r>
              <w:rPr>
                <w:rFonts w:ascii="Verdana" w:hAnsi="Verdana"/>
                <w:b/>
                <w:sz w:val="16"/>
              </w:rPr>
              <w:t>Ubicación y velocidad del satélite</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16 bits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Cambio de escala</w:t>
            </w:r>
          </w:p>
        </w:tc>
        <w:tc>
          <w:tcPr>
            <w:tcW w:type="dxa" w:w="2163"/>
          </w:tcPr>
          <w:p>
            <w:r/>
            <w:r>
              <w:rPr>
                <w:rFonts w:ascii="Verdana" w:hAnsi="Verdana"/>
                <w:b w:val="0"/>
                <w:sz w:val="16"/>
              </w:rPr>
              <w:t>Escala: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3 04 030</w:t>
            </w:r>
          </w:p>
        </w:tc>
        <w:tc>
          <w:tcPr>
            <w:tcW w:type="dxa" w:w="2163"/>
          </w:tcPr>
          <w:p>
            <w:r/>
            <w:r>
              <w:rPr>
                <w:rFonts w:ascii="Verdana" w:hAnsi="Verdana"/>
                <w:b w:val="0"/>
                <w:sz w:val="16"/>
              </w:rPr>
              <w:t>Ubicación de la plataforma</w:t>
            </w:r>
          </w:p>
        </w:tc>
        <w:tc>
          <w:tcPr>
            <w:tcW w:type="dxa" w:w="2163"/>
          </w:tcPr>
          <w:p>
            <w:r/>
            <w:r>
              <w:rPr>
                <w:rFonts w:ascii="Verdana" w:hAnsi="Verdana"/>
                <w:b w:val="0"/>
                <w:sz w:val="16"/>
              </w:rPr>
              <w:t>En relación con el centro de la Tierra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3 04 031</w:t>
            </w:r>
          </w:p>
        </w:tc>
        <w:tc>
          <w:tcPr>
            <w:tcW w:type="dxa" w:w="2163"/>
          </w:tcPr>
          <w:p>
            <w:r/>
            <w:r>
              <w:rPr>
                <w:rFonts w:ascii="Verdana" w:hAnsi="Verdana"/>
                <w:b w:val="0"/>
                <w:sz w:val="16"/>
              </w:rPr>
              <w:t>Velocidad de la plataforma</w:t>
            </w:r>
          </w:p>
        </w:tc>
        <w:tc>
          <w:tcPr>
            <w:tcW w:type="dxa" w:w="2163"/>
          </w:tcPr>
          <w:p>
            <w:r/>
            <w:r>
              <w:rPr>
                <w:rFonts w:ascii="Verdana" w:hAnsi="Verdana"/>
                <w:b w:val="0"/>
                <w:sz w:val="16"/>
              </w:rPr>
              <w:t>En relación con el centro de la Tierra</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3 01 046</w:t>
            </w:r>
          </w:p>
        </w:tc>
        <w:tc>
          <w:tcPr>
            <w:tcW w:type="dxa" w:w="2163"/>
          </w:tcPr>
          <w:p>
            <w:r>
              <w:rPr>
                <w:b/>
              </w:rPr>
            </w:r>
            <w:r>
              <w:rPr>
                <w:rFonts w:ascii="Verdana" w:hAnsi="Verdana"/>
                <w:b/>
                <w:sz w:val="16"/>
              </w:rPr>
              <w:t>Identificador del satélite, dirección del movimiento, sensor, función del modelo, programa informático, resolución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0 02 048</w:t>
            </w:r>
          </w:p>
        </w:tc>
        <w:tc>
          <w:tcPr>
            <w:tcW w:type="dxa" w:w="2163"/>
          </w:tcPr>
          <w:p>
            <w:r/>
            <w:r>
              <w:rPr>
                <w:rFonts w:ascii="Verdana" w:hAnsi="Verdana"/>
                <w:b w:val="0"/>
                <w:sz w:val="16"/>
              </w:rPr>
              <w:t>Indicador del sensor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0 21 119</w:t>
            </w:r>
          </w:p>
        </w:tc>
        <w:tc>
          <w:tcPr>
            <w:tcW w:type="dxa" w:w="2163"/>
          </w:tcPr>
          <w:p>
            <w:r/>
            <w:r>
              <w:rPr>
                <w:rFonts w:ascii="Verdana" w:hAnsi="Verdana"/>
                <w:b w:val="0"/>
                <w:sz w:val="16"/>
              </w:rPr>
              <w:t>Función geofísica modélica del dispersómetro de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Identificador del programa informático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2 02 124</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0 02 026</w:t>
            </w:r>
          </w:p>
        </w:tc>
        <w:tc>
          <w:tcPr>
            <w:tcW w:type="dxa" w:w="2163"/>
          </w:tcPr>
          <w:p>
            <w:r/>
            <w:r>
              <w:rPr>
                <w:rFonts w:ascii="Verdana" w:hAnsi="Verdana"/>
                <w:b w:val="0"/>
                <w:sz w:val="16"/>
              </w:rPr>
              <w:t>Resolución en el sentido transversal a la trayectoria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0 02 027</w:t>
            </w:r>
          </w:p>
        </w:tc>
        <w:tc>
          <w:tcPr>
            <w:tcW w:type="dxa" w:w="2163"/>
          </w:tcPr>
          <w:p>
            <w:r/>
            <w:r>
              <w:rPr>
                <w:rFonts w:ascii="Verdana" w:hAnsi="Verdana"/>
                <w:b w:val="0"/>
                <w:sz w:val="16"/>
              </w:rPr>
              <w:t>Resolución en el sentido de la trayectoria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0 05 040</w:t>
            </w:r>
          </w:p>
        </w:tc>
        <w:tc>
          <w:tcPr>
            <w:tcW w:type="dxa" w:w="2163"/>
          </w:tcPr>
          <w:p>
            <w:r/>
            <w:r>
              <w:rPr>
                <w:rFonts w:ascii="Verdana" w:hAnsi="Verdana"/>
                <w:b w:val="0"/>
                <w:sz w:val="16"/>
              </w:rPr>
              <w:t>Número de órbita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3 01 047</w:t>
            </w:r>
          </w:p>
        </w:tc>
        <w:tc>
          <w:tcPr>
            <w:tcW w:type="dxa" w:w="2163"/>
          </w:tcPr>
          <w:p>
            <w:r>
              <w:rPr>
                <w:b/>
              </w:rPr>
            </w:r>
            <w:r>
              <w:rPr>
                <w:rFonts w:ascii="Verdana" w:hAnsi="Verdana"/>
                <w:b/>
                <w:sz w:val="16"/>
              </w:rPr>
              <w:t>Encabezamiento del producto ERS</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Identificación del programa informático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0 01 033</w:t>
            </w:r>
          </w:p>
        </w:tc>
        <w:tc>
          <w:tcPr>
            <w:tcW w:type="dxa" w:w="2163"/>
          </w:tcPr>
          <w:p>
            <w:r/>
            <w:r>
              <w:rPr>
                <w:rFonts w:ascii="Verdana" w:hAnsi="Verdana"/>
                <w:b w:val="0"/>
                <w:sz w:val="16"/>
              </w:rPr>
              <w:t>Identificación del centro de origen/generación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Identificación del centro secundario de origen/ 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movimiento de la plataforma de observación móvil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3 01 045</w:t>
            </w:r>
          </w:p>
        </w:tc>
        <w:tc>
          <w:tcPr>
            <w:tcW w:type="dxa" w:w="2163"/>
          </w:tcPr>
          <w:p>
            <w:r/>
            <w:r>
              <w:rPr>
                <w:rFonts w:ascii="Verdana" w:hAnsi="Verdana"/>
                <w:b w:val="0"/>
                <w:sz w:val="16"/>
              </w:rPr>
              <w:t>Ubicación y velocidad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0 02 021</w:t>
            </w:r>
          </w:p>
        </w:tc>
        <w:tc>
          <w:tcPr>
            <w:tcW w:type="dxa" w:w="2163"/>
          </w:tcPr>
          <w:p>
            <w:r/>
            <w:r>
              <w:rPr>
                <w:rFonts w:ascii="Verdana" w:hAnsi="Verdana"/>
                <w:b w:val="0"/>
                <w:sz w:val="16"/>
              </w:rPr>
              <w:t>Datos de los instrumentos satelitales utilizados en las operaciones de proceso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Cambio de anchura de los datos</w:t>
            </w:r>
          </w:p>
        </w:tc>
        <w:tc>
          <w:tcPr>
            <w:tcW w:type="dxa" w:w="2163"/>
          </w:tcPr>
          <w:p>
            <w:r/>
            <w:r>
              <w:rPr>
                <w:rFonts w:ascii="Verdana" w:hAnsi="Verdana"/>
                <w:b w:val="0"/>
                <w:sz w:val="16"/>
              </w:rPr>
              <w:t>16 bits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Cambio de escala</w:t>
            </w:r>
          </w:p>
        </w:tc>
        <w:tc>
          <w:tcPr>
            <w:tcW w:type="dxa" w:w="2163"/>
          </w:tcPr>
          <w:p>
            <w:r/>
            <w:r>
              <w:rPr>
                <w:rFonts w:ascii="Verdana" w:hAnsi="Verdana"/>
                <w:b w:val="0"/>
                <w:sz w:val="16"/>
              </w:rPr>
              <w:t>Escala: 3</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los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3 01 048</w:t>
            </w:r>
          </w:p>
        </w:tc>
        <w:tc>
          <w:tcPr>
            <w:tcW w:type="dxa" w:w="2163"/>
          </w:tcPr>
          <w:p>
            <w:r>
              <w:rPr>
                <w:b/>
              </w:rPr>
            </w:r>
            <w:r>
              <w:rPr>
                <w:rFonts w:ascii="Verdana" w:hAnsi="Verdana"/>
                <w:b/>
                <w:sz w:val="16"/>
              </w:rPr>
              <w:t>Parámetros de radar</w:t>
            </w:r>
          </w:p>
        </w:tc>
        <w:tc>
          <w:tcPr>
            <w:tcW w:type="dxa" w:w="2163"/>
          </w:tcPr>
          <w:p>
            <w:r/>
            <w:r>
              <w:rPr>
                <w:rFonts w:ascii="Verdana" w:hAnsi="Verdana"/>
                <w:b w:val="0"/>
                <w:sz w:val="16"/>
              </w:rPr>
            </w:r>
          </w:p>
        </w:tc>
        <w:tc>
          <w:tcPr>
            <w:tcW w:type="dxa" w:w="2163"/>
          </w:tcPr>
          <w:p>
            <w:r/>
            <w:r>
              <w:rPr>
                <w:rFonts w:ascii="Verdana" w:hAnsi="Verdana"/>
                <w:b w:val="0"/>
                <w:sz w:val="16"/>
              </w:rPr>
              <w:t>0 02 104</w:t>
            </w:r>
          </w:p>
        </w:tc>
        <w:tc>
          <w:tcPr>
            <w:tcW w:type="dxa" w:w="2163"/>
          </w:tcPr>
          <w:p>
            <w:r/>
            <w:r>
              <w:rPr>
                <w:rFonts w:ascii="Verdana" w:hAnsi="Verdana"/>
                <w:b w:val="0"/>
                <w:sz w:val="16"/>
              </w:rPr>
              <w:t>Polarización de la antena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0 02 113</w:t>
            </w:r>
          </w:p>
        </w:tc>
        <w:tc>
          <w:tcPr>
            <w:tcW w:type="dxa" w:w="2163"/>
          </w:tcPr>
          <w:p>
            <w:r/>
            <w:r>
              <w:rPr>
                <w:rFonts w:ascii="Verdana" w:hAnsi="Verdana"/>
                <w:b w:val="0"/>
                <w:sz w:val="16"/>
              </w:rPr>
              <w:t>Número de miradas de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0 02 026</w:t>
            </w:r>
          </w:p>
        </w:tc>
        <w:tc>
          <w:tcPr>
            <w:tcW w:type="dxa" w:w="2163"/>
          </w:tcPr>
          <w:p>
            <w:r/>
            <w:r>
              <w:rPr>
                <w:rFonts w:ascii="Verdana" w:hAnsi="Verdana"/>
                <w:b w:val="0"/>
                <w:sz w:val="16"/>
              </w:rPr>
              <w:t>Resolución en sentido transversal a la trayectoria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0 02 027</w:t>
            </w:r>
          </w:p>
        </w:tc>
        <w:tc>
          <w:tcPr>
            <w:tcW w:type="dxa" w:w="2163"/>
          </w:tcPr>
          <w:p>
            <w:r/>
            <w:r>
              <w:rPr>
                <w:rFonts w:ascii="Verdana" w:hAnsi="Verdana"/>
                <w:b w:val="0"/>
                <w:sz w:val="16"/>
              </w:rPr>
              <w:t>Resolución en el sentido de la trayectoria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0 02 111</w:t>
            </w:r>
          </w:p>
        </w:tc>
        <w:tc>
          <w:tcPr>
            <w:tcW w:type="dxa" w:w="2163"/>
          </w:tcPr>
          <w:p>
            <w:r/>
            <w:r>
              <w:rPr>
                <w:rFonts w:ascii="Verdana" w:hAnsi="Verdana"/>
                <w:b w:val="0"/>
                <w:sz w:val="16"/>
              </w:rPr>
              <w:t>Ángulo de incidencia del radar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0 02 140</w:t>
            </w:r>
          </w:p>
        </w:tc>
        <w:tc>
          <w:tcPr>
            <w:tcW w:type="dxa" w:w="2163"/>
          </w:tcPr>
          <w:p>
            <w:r/>
            <w:r>
              <w:rPr>
                <w:rFonts w:ascii="Verdana" w:hAnsi="Verdana"/>
                <w:b w:val="0"/>
                <w:sz w:val="16"/>
              </w:rPr>
              <w:t>Ángulo de azimut del haz de radar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2 02 127</w:t>
            </w:r>
          </w:p>
        </w:tc>
        <w:tc>
          <w:tcPr>
            <w:tcW w:type="dxa" w:w="2163"/>
          </w:tcPr>
          <w:p>
            <w:r/>
            <w:r>
              <w:rPr>
                <w:rFonts w:ascii="Verdana" w:hAnsi="Verdana"/>
                <w:b w:val="0"/>
                <w:sz w:val="16"/>
              </w:rPr>
              <w:t>Cambio de escala</w:t>
            </w:r>
          </w:p>
        </w:tc>
        <w:tc>
          <w:tcPr>
            <w:tcW w:type="dxa" w:w="2163"/>
          </w:tcPr>
          <w:p>
            <w:r/>
            <w:r>
              <w:rPr>
                <w:rFonts w:ascii="Verdana" w:hAnsi="Verdana"/>
                <w:b w:val="0"/>
                <w:sz w:val="16"/>
              </w:rPr>
              <w:t>Escala: –1</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0 01 013</w:t>
            </w:r>
          </w:p>
        </w:tc>
        <w:tc>
          <w:tcPr>
            <w:tcW w:type="dxa" w:w="2163"/>
          </w:tcPr>
          <w:p>
            <w:r/>
            <w:r>
              <w:rPr>
                <w:rFonts w:ascii="Verdana" w:hAnsi="Verdana"/>
                <w:b w:val="0"/>
                <w:sz w:val="16"/>
              </w:rPr>
              <w:t>Velocidad del movimiento de la plataforma de observación móvil</w:t>
            </w:r>
          </w:p>
        </w:tc>
        <w:tc>
          <w:tcPr>
            <w:tcW w:type="dxa" w:w="2163"/>
          </w:tcPr>
          <w:p>
            <w:r/>
            <w:r>
              <w:rPr>
                <w:rFonts w:ascii="Verdana" w:hAnsi="Verdana"/>
                <w:b w:val="0"/>
                <w:sz w:val="16"/>
              </w:rPr>
              <w:t>Velocidad de la plataforma del radar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2 02 126</w:t>
            </w:r>
          </w:p>
        </w:tc>
        <w:tc>
          <w:tcPr>
            <w:tcW w:type="dxa" w:w="2163"/>
          </w:tcPr>
          <w:p>
            <w:r/>
            <w:r>
              <w:rPr>
                <w:rFonts w:ascii="Verdana" w:hAnsi="Verdana"/>
                <w:b w:val="0"/>
                <w:sz w:val="16"/>
              </w:rPr>
              <w:t>Cambio de escala</w:t>
            </w:r>
          </w:p>
        </w:tc>
        <w:tc>
          <w:tcPr>
            <w:tcW w:type="dxa" w:w="2163"/>
          </w:tcPr>
          <w:p>
            <w:r/>
            <w:r>
              <w:rPr>
                <w:rFonts w:ascii="Verdana" w:hAnsi="Verdana"/>
                <w:b w:val="0"/>
                <w:sz w:val="16"/>
              </w:rPr>
              <w:t>Escala: –2</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0 07 001</w:t>
            </w:r>
          </w:p>
        </w:tc>
        <w:tc>
          <w:tcPr>
            <w:tcW w:type="dxa" w:w="2163"/>
          </w:tcPr>
          <w:p>
            <w:r/>
            <w:r>
              <w:rPr>
                <w:rFonts w:ascii="Verdana" w:hAnsi="Verdana"/>
                <w:b w:val="0"/>
                <w:sz w:val="16"/>
              </w:rPr>
              <w:t>Altura de la estación</w:t>
            </w:r>
          </w:p>
        </w:tc>
        <w:tc>
          <w:tcPr>
            <w:tcW w:type="dxa" w:w="2163"/>
          </w:tcPr>
          <w:p>
            <w:r/>
            <w:r>
              <w:rPr>
                <w:rFonts w:ascii="Verdana" w:hAnsi="Verdana"/>
                <w:b w:val="0"/>
                <w:sz w:val="16"/>
              </w:rPr>
              <w:t>Altitud de la plataforma del radar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0 25 010</w:t>
            </w:r>
          </w:p>
        </w:tc>
        <w:tc>
          <w:tcPr>
            <w:tcW w:type="dxa" w:w="2163"/>
          </w:tcPr>
          <w:p>
            <w:r/>
            <w:r>
              <w:rPr>
                <w:rFonts w:ascii="Verdana" w:hAnsi="Verdana"/>
                <w:b w:val="0"/>
                <w:sz w:val="16"/>
              </w:rPr>
              <w:t>Tratamiento de ecos parásitos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0 21 064</w:t>
            </w:r>
          </w:p>
        </w:tc>
        <w:tc>
          <w:tcPr>
            <w:tcW w:type="dxa" w:w="2163"/>
          </w:tcPr>
          <w:p>
            <w:r/>
            <w:r>
              <w:rPr>
                <w:rFonts w:ascii="Verdana" w:hAnsi="Verdana"/>
                <w:b w:val="0"/>
                <w:sz w:val="16"/>
              </w:rPr>
              <w:t>Ruido estimado de los ecos parásitos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3 01 049</w:t>
            </w:r>
          </w:p>
        </w:tc>
        <w:tc>
          <w:tcPr>
            <w:tcW w:type="dxa" w:w="2163"/>
          </w:tcPr>
          <w:p>
            <w:r>
              <w:rPr>
                <w:b/>
              </w:rPr>
            </w:r>
            <w:r>
              <w:rPr>
                <w:rFonts w:ascii="Verdana" w:hAnsi="Verdana"/>
                <w:b/>
                <w:sz w:val="16"/>
              </w:rPr>
              <w:t>Datos del haz del radar</w:t>
            </w:r>
          </w:p>
        </w:tc>
        <w:tc>
          <w:tcPr>
            <w:tcW w:type="dxa" w:w="2163"/>
          </w:tcPr>
          <w:p>
            <w:r/>
            <w:r>
              <w:rPr>
                <w:rFonts w:ascii="Verdana" w:hAnsi="Verdana"/>
                <w:b w:val="0"/>
                <w:sz w:val="16"/>
              </w:rPr>
            </w:r>
          </w:p>
        </w:tc>
        <w:tc>
          <w:tcPr>
            <w:tcW w:type="dxa" w:w="2163"/>
          </w:tcPr>
          <w:p>
            <w:r/>
            <w:r>
              <w:rPr>
                <w:rFonts w:ascii="Verdana" w:hAnsi="Verdana"/>
                <w:b w:val="0"/>
                <w:sz w:val="16"/>
              </w:rPr>
              <w:t>0 02 111</w:t>
            </w:r>
          </w:p>
        </w:tc>
        <w:tc>
          <w:tcPr>
            <w:tcW w:type="dxa" w:w="2163"/>
          </w:tcPr>
          <w:p>
            <w:r/>
            <w:r>
              <w:rPr>
                <w:rFonts w:ascii="Verdana" w:hAnsi="Verdana"/>
                <w:b w:val="0"/>
                <w:sz w:val="16"/>
              </w:rPr>
              <w:t>Ángulo de incidencia del radar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0 02 112</w:t>
            </w:r>
          </w:p>
        </w:tc>
        <w:tc>
          <w:tcPr>
            <w:tcW w:type="dxa" w:w="2163"/>
          </w:tcPr>
          <w:p>
            <w:r/>
            <w:r>
              <w:rPr>
                <w:rFonts w:ascii="Verdana" w:hAnsi="Verdana"/>
                <w:b w:val="0"/>
                <w:sz w:val="16"/>
              </w:rPr>
              <w:t>Ángulo de mirada del radar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0 21 062</w:t>
            </w:r>
          </w:p>
        </w:tc>
        <w:tc>
          <w:tcPr>
            <w:tcW w:type="dxa" w:w="2163"/>
          </w:tcPr>
          <w:p>
            <w:r/>
            <w:r>
              <w:rPr>
                <w:rFonts w:ascii="Verdana" w:hAnsi="Verdana"/>
                <w:b w:val="0"/>
                <w:sz w:val="16"/>
              </w:rPr>
              <w:t>Retrodispersión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0 21 063</w:t>
            </w:r>
          </w:p>
        </w:tc>
        <w:tc>
          <w:tcPr>
            <w:tcW w:type="dxa" w:w="2163"/>
          </w:tcPr>
          <w:p>
            <w:r/>
            <w:r>
              <w:rPr>
                <w:rFonts w:ascii="Verdana" w:hAnsi="Verdana"/>
                <w:b w:val="0"/>
                <w:sz w:val="16"/>
              </w:rPr>
              <w:t>Resolución radiométrica (valor del ruido)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0 21 065</w:t>
            </w:r>
          </w:p>
        </w:tc>
        <w:tc>
          <w:tcPr>
            <w:tcW w:type="dxa" w:w="2163"/>
          </w:tcPr>
          <w:p>
            <w:r/>
            <w:r>
              <w:rPr>
                <w:rFonts w:ascii="Verdana" w:hAnsi="Verdana"/>
                <w:b w:val="0"/>
                <w:sz w:val="16"/>
              </w:rPr>
              <w:t>Contador de paquetes faltante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3 01 051</w:t>
            </w:r>
          </w:p>
        </w:tc>
        <w:tc>
          <w:tcPr>
            <w:tcW w:type="dxa" w:w="2163"/>
          </w:tcPr>
          <w:p>
            <w:r>
              <w:rPr>
                <w:b/>
              </w:rPr>
            </w:r>
            <w:r>
              <w:rPr>
                <w:rFonts w:ascii="Verdana" w:hAnsi="Verdana"/>
                <w:b/>
                <w:sz w:val="16"/>
              </w:rPr>
              <w:t>Número de vuelo, sistema de navegación, fecha/hora, localización, fase del vuelo</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Identificador de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0 02 061</w:t>
            </w:r>
          </w:p>
        </w:tc>
        <w:tc>
          <w:tcPr>
            <w:tcW w:type="dxa" w:w="2163"/>
          </w:tcPr>
          <w:p>
            <w:r/>
            <w:r>
              <w:rPr>
                <w:rFonts w:ascii="Verdana" w:hAnsi="Verdana"/>
                <w:b w:val="0"/>
                <w:sz w:val="16"/>
              </w:rPr>
              <w:t>Sistema de navegación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0 08 004</w:t>
            </w:r>
          </w:p>
        </w:tc>
        <w:tc>
          <w:tcPr>
            <w:tcW w:type="dxa" w:w="2163"/>
          </w:tcPr>
          <w:p>
            <w:r/>
            <w:r>
              <w:rPr>
                <w:rFonts w:ascii="Verdana" w:hAnsi="Verdana"/>
                <w:b w:val="0"/>
                <w:sz w:val="16"/>
              </w:rPr>
              <w:t>Fase del vuelo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3 01 055</w:t>
            </w:r>
          </w:p>
        </w:tc>
        <w:tc>
          <w:tcPr>
            <w:tcW w:type="dxa" w:w="2163"/>
          </w:tcPr>
          <w:p>
            <w:r>
              <w:rPr>
                <w:b/>
              </w:rPr>
            </w:r>
            <w:r>
              <w:rPr>
                <w:rFonts w:ascii="Verdana" w:hAnsi="Verdana"/>
                <w:b/>
                <w:sz w:val="16"/>
              </w:rPr>
              <w:t>Identificación y tipo de estación, fecha/hora, localización (gran precisión), movimiento</w:t>
            </w:r>
          </w:p>
        </w:tc>
        <w:tc>
          <w:tcPr>
            <w:tcW w:type="dxa" w:w="2163"/>
          </w:tcPr>
          <w:p>
            <w:r/>
            <w:r>
              <w:rPr>
                <w:rFonts w:ascii="Verdana" w:hAnsi="Verdana"/>
                <w:b w:val="0"/>
                <w:sz w:val="16"/>
              </w:rPr>
            </w:r>
          </w:p>
        </w:tc>
        <w:tc>
          <w:tcPr>
            <w:tcW w:type="dxa" w:w="2163"/>
          </w:tcPr>
          <w:p>
            <w:r/>
            <w:r>
              <w:rPr>
                <w:rFonts w:ascii="Verdana" w:hAnsi="Verdana"/>
                <w:b w:val="0"/>
                <w:sz w:val="16"/>
              </w:rPr>
              <w:t>0 01 005</w:t>
            </w:r>
          </w:p>
        </w:tc>
        <w:tc>
          <w:tcPr>
            <w:tcW w:type="dxa" w:w="2163"/>
          </w:tcPr>
          <w:p>
            <w:r/>
            <w:r>
              <w:rPr>
                <w:rFonts w:ascii="Verdana" w:hAnsi="Verdana"/>
                <w:b w:val="0"/>
                <w:sz w:val="16"/>
              </w:rPr>
              <w:t>Identificador de la boya/plataforma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movimiento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0 01 014</w:t>
            </w:r>
          </w:p>
        </w:tc>
        <w:tc>
          <w:tcPr>
            <w:tcW w:type="dxa" w:w="2163"/>
          </w:tcPr>
          <w:p>
            <w:r/>
            <w:r>
              <w:rPr>
                <w:rFonts w:ascii="Verdana" w:hAnsi="Verdana"/>
                <w:b w:val="0"/>
                <w:sz w:val="16"/>
              </w:rPr>
              <w:t>Velocidad de deriva de la plataforma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3 01 056</w:t>
            </w:r>
          </w:p>
        </w:tc>
        <w:tc>
          <w:tcPr>
            <w:tcW w:type="dxa" w:w="2163"/>
          </w:tcPr>
          <w:p>
            <w:r>
              <w:rPr>
                <w:b/>
              </w:rPr>
            </w:r>
            <w:r>
              <w:rPr>
                <w:rFonts w:ascii="Verdana" w:hAnsi="Verdana"/>
                <w:b/>
                <w:sz w:val="16"/>
              </w:rPr>
              <w:t>Secuencia para la identificación de la plataforma, tipo, hora y emplazamiento del informe de observación</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Indicador ampliado de la plataforma de observación marina de la OMM</w:t>
            </w:r>
          </w:p>
        </w:tc>
        <w:tc>
          <w:tcPr>
            <w:tcW w:type="dxa" w:w="2163"/>
          </w:tcPr>
          <w:p>
            <w:r/>
            <w:r>
              <w:rPr>
                <w:rFonts w:ascii="Verdana" w:hAnsi="Verdana"/>
                <w:b w:val="0"/>
                <w:sz w:val="16"/>
              </w:rPr>
              <w:t>Número de la OMM (identificador ampliado de siete dígitos)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t>Señal de llamada (donde se asigna)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o emplazamiento de la estación</w:t>
            </w:r>
          </w:p>
        </w:tc>
        <w:tc>
          <w:tcPr>
            <w:tcW w:type="dxa" w:w="2163"/>
          </w:tcPr>
          <w:p>
            <w:r/>
            <w:r>
              <w:rPr>
                <w:rFonts w:ascii="Verdana" w:hAnsi="Verdana"/>
                <w:b w:val="0"/>
                <w:sz w:val="16"/>
              </w:rPr>
              <w:t>Nombre de la plataforma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0 02 008</w:t>
            </w:r>
          </w:p>
        </w:tc>
        <w:tc>
          <w:tcPr>
            <w:tcW w:type="dxa" w:w="2163"/>
          </w:tcPr>
          <w:p>
            <w:r/>
            <w:r>
              <w:rPr>
                <w:rFonts w:ascii="Verdana" w:hAnsi="Verdana"/>
                <w:b w:val="0"/>
                <w:sz w:val="16"/>
              </w:rPr>
              <w:t>Tipo de plataforma marina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t>Altura de la plataforma de la estación sobre el nivel medio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3 01 058</w:t>
            </w:r>
          </w:p>
        </w:tc>
        <w:tc>
          <w:tcPr>
            <w:tcW w:type="dxa" w:w="2163"/>
          </w:tcPr>
          <w:p>
            <w:r>
              <w:rPr>
                <w:b/>
              </w:rPr>
            </w:r>
            <w:r>
              <w:rPr>
                <w:rFonts w:ascii="Verdana" w:hAnsi="Verdana"/>
                <w:b/>
                <w:sz w:val="16"/>
              </w:rPr>
              <w:t>Episodio de relámpago universal</w:t>
            </w:r>
          </w:p>
        </w:tc>
        <w:tc>
          <w:tcPr>
            <w:tcW w:type="dxa" w:w="2163"/>
          </w:tcPr>
          <w:p>
            <w:r/>
            <w:r>
              <w:rPr>
                <w:rFonts w:ascii="Verdana" w:hAnsi="Verdana"/>
                <w:b w:val="0"/>
                <w:sz w:val="16"/>
              </w:rPr>
              <w:t>Día/fecha del relámpago</w:t>
            </w:r>
          </w:p>
        </w:tc>
        <w:tc>
          <w:tcPr>
            <w:tcW w:type="dxa" w:w="2163"/>
          </w:tcPr>
          <w:p>
            <w:r/>
            <w:r>
              <w:rPr>
                <w:rFonts w:ascii="Verdana" w:hAnsi="Verdana"/>
                <w:b w:val="0"/>
                <w:sz w:val="16"/>
              </w:rPr>
              <w:t>3 01 011</w:t>
            </w:r>
          </w:p>
        </w:tc>
        <w:tc>
          <w:tcPr>
            <w:tcW w:type="dxa" w:w="2163"/>
          </w:tcPr>
          <w:p>
            <w:r/>
            <w:r>
              <w:rPr>
                <w:rFonts w:ascii="Verdana" w:hAnsi="Verdana"/>
                <w:b w:val="0"/>
                <w:sz w:val="16"/>
              </w:rPr>
              <w:t xml:space="preserve"> A�o, mes, 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3 01 012</w:t>
            </w:r>
          </w:p>
        </w:tc>
        <w:tc>
          <w:tcPr>
            <w:tcW w:type="dxa" w:w="2163"/>
          </w:tcPr>
          <w:p>
            <w:r/>
            <w:r>
              <w:rPr>
                <w:rFonts w:ascii="Verdana" w:hAnsi="Verdana"/>
                <w:b w:val="0"/>
                <w:sz w:val="16"/>
              </w:rPr>
              <w:t xml:space="preserve"> 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2 01 152</w:t>
            </w:r>
          </w:p>
        </w:tc>
        <w:tc>
          <w:tcPr>
            <w:tcW w:type="dxa" w:w="2163"/>
          </w:tcPr>
          <w:p>
            <w:r/>
            <w:r>
              <w:rPr>
                <w:rFonts w:ascii="Verdana" w:hAnsi="Verdana"/>
                <w:b w:val="0"/>
                <w:sz w:val="16"/>
              </w:rPr>
              <w:t xml:space="preserve"> 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2 02 135</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Día/fecha del relámpago</w:t>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0 20 111</w:t>
            </w:r>
          </w:p>
        </w:tc>
        <w:tc>
          <w:tcPr>
            <w:tcW w:type="dxa" w:w="2163"/>
          </w:tcPr>
          <w:p>
            <w:r/>
            <w:r>
              <w:rPr>
                <w:rFonts w:ascii="Verdana" w:hAnsi="Verdana"/>
                <w:b w:val="0"/>
                <w:sz w:val="16"/>
              </w:rPr>
              <w:t>Componente mayor de la elipse de error del eje 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0 20 112</w:t>
            </w:r>
          </w:p>
        </w:tc>
        <w:tc>
          <w:tcPr>
            <w:tcW w:type="dxa" w:w="2163"/>
          </w:tcPr>
          <w:p>
            <w:r/>
            <w:r>
              <w:rPr>
                <w:rFonts w:ascii="Verdana" w:hAnsi="Verdana"/>
                <w:b w:val="0"/>
                <w:sz w:val="16"/>
              </w:rPr>
              <w:t>Componente menor de la elipse de error del eje 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0 20 113</w:t>
            </w:r>
          </w:p>
        </w:tc>
        <w:tc>
          <w:tcPr>
            <w:tcW w:type="dxa" w:w="2163"/>
          </w:tcPr>
          <w:p>
            <w:r/>
            <w:r>
              <w:rPr>
                <w:rFonts w:ascii="Verdana" w:hAnsi="Verdana"/>
                <w:b w:val="0"/>
                <w:sz w:val="16"/>
              </w:rPr>
              <w:t>Componente de la elipse de error del eje z</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0 20 114</w:t>
            </w:r>
          </w:p>
        </w:tc>
        <w:tc>
          <w:tcPr>
            <w:tcW w:type="dxa" w:w="2163"/>
          </w:tcPr>
          <w:p>
            <w:r/>
            <w:r>
              <w:rPr>
                <w:rFonts w:ascii="Verdana" w:hAnsi="Verdana"/>
                <w:b w:val="0"/>
                <w:sz w:val="16"/>
              </w:rPr>
              <w:t>Ángulo del eje x en la elipse de error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0 20 115</w:t>
            </w:r>
          </w:p>
        </w:tc>
        <w:tc>
          <w:tcPr>
            <w:tcW w:type="dxa" w:w="2163"/>
          </w:tcPr>
          <w:p>
            <w:r/>
            <w:r>
              <w:rPr>
                <w:rFonts w:ascii="Verdana" w:hAnsi="Verdana"/>
                <w:b w:val="0"/>
                <w:sz w:val="16"/>
              </w:rPr>
              <w:t>Ángulo del eje z en la elipse de error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Coordenadas horizontales y verticales del relámpago</w:t>
            </w:r>
          </w:p>
        </w:tc>
        <w:tc>
          <w:tcPr>
            <w:tcW w:type="dxa" w:w="2163"/>
          </w:tcPr>
          <w:p>
            <w:r/>
            <w:r>
              <w:rPr>
                <w:rFonts w:ascii="Verdana" w:hAnsi="Verdana"/>
                <w:b w:val="0"/>
                <w:sz w:val="16"/>
              </w:rPr>
              <w:t>0 20 116</w:t>
            </w:r>
          </w:p>
        </w:tc>
        <w:tc>
          <w:tcPr>
            <w:tcW w:type="dxa" w:w="2163"/>
          </w:tcPr>
          <w:p>
            <w:r/>
            <w:r>
              <w:rPr>
                <w:rFonts w:ascii="Verdana" w:hAnsi="Verdana"/>
                <w:b w:val="0"/>
                <w:sz w:val="16"/>
              </w:rPr>
              <w:t>Altura de la base de las nubes a la que se emite la descarga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0 20 117</w:t>
            </w:r>
          </w:p>
        </w:tc>
        <w:tc>
          <w:tcPr>
            <w:tcW w:type="dxa" w:w="2163"/>
          </w:tcPr>
          <w:p>
            <w:r/>
            <w:r>
              <w:rPr>
                <w:rFonts w:ascii="Verdana" w:hAnsi="Verdana"/>
                <w:b w:val="0"/>
                <w:sz w:val="16"/>
              </w:rPr>
              <w:t>Amplitud de la descarga eléctrica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0 20 118</w:t>
            </w:r>
          </w:p>
        </w:tc>
        <w:tc>
          <w:tcPr>
            <w:tcW w:type="dxa" w:w="2163"/>
          </w:tcPr>
          <w:p>
            <w:r/>
            <w:r>
              <w:rPr>
                <w:rFonts w:ascii="Verdana" w:hAnsi="Verdana"/>
                <w:b w:val="0"/>
                <w:sz w:val="16"/>
              </w:rPr>
              <w:t>Error de detección de la descarga eléctrica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0 20 119</w:t>
            </w:r>
          </w:p>
        </w:tc>
        <w:tc>
          <w:tcPr>
            <w:tcW w:type="dxa" w:w="2163"/>
          </w:tcPr>
          <w:p>
            <w:r/>
            <w:r>
              <w:rPr>
                <w:rFonts w:ascii="Verdana" w:hAnsi="Verdana"/>
                <w:b w:val="0"/>
                <w:sz w:val="16"/>
              </w:rPr>
              <w:t>Polaridad de la descarga eléctrica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0 25 035</w:t>
            </w:r>
          </w:p>
        </w:tc>
        <w:tc>
          <w:tcPr>
            <w:tcW w:type="dxa" w:w="2163"/>
          </w:tcPr>
          <w:p>
            <w:r/>
            <w:r>
              <w:rPr>
                <w:rFonts w:ascii="Verdana" w:hAnsi="Verdana"/>
                <w:b w:val="0"/>
                <w:sz w:val="16"/>
              </w:rPr>
              <w:t>Método de decisión para la polaridad</w:t>
            </w:r>
          </w:p>
        </w:tc>
        <w:tc>
          <w:tcPr>
            <w:tcW w:type="dxa" w:w="2163"/>
          </w:tcPr>
          <w:p>
            <w:r/>
            <w:r>
              <w:rPr>
                <w:rFonts w:ascii="Verdana" w:hAnsi="Verdana"/>
                <w:b w:val="0"/>
                <w:sz w:val="16"/>
              </w:rPr>
              <w:t>V o 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0 20 121</w:t>
            </w:r>
          </w:p>
        </w:tc>
        <w:tc>
          <w:tcPr>
            <w:tcW w:type="dxa" w:w="2163"/>
          </w:tcPr>
          <w:p>
            <w:r/>
            <w:r>
              <w:rPr>
                <w:rFonts w:ascii="Verdana" w:hAnsi="Verdana"/>
                <w:b w:val="0"/>
                <w:sz w:val="16"/>
              </w:rPr>
              <w:t>Valor umbral para la decisión de polaridad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0 20 123</w:t>
            </w:r>
          </w:p>
        </w:tc>
        <w:tc>
          <w:tcPr>
            <w:tcW w:type="dxa" w:w="2163"/>
          </w:tcPr>
          <w:p>
            <w:r/>
            <w:r>
              <w:rPr>
                <w:rFonts w:ascii="Verdana" w:hAnsi="Verdana"/>
                <w:b w:val="0"/>
                <w:sz w:val="16"/>
              </w:rPr>
              <w:t>Valor umbral para la decisión de polaridad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0 20 124</w:t>
            </w:r>
          </w:p>
        </w:tc>
        <w:tc>
          <w:tcPr>
            <w:tcW w:type="dxa" w:w="2163"/>
          </w:tcPr>
          <w:p>
            <w:r/>
            <w:r>
              <w:rPr>
                <w:rFonts w:ascii="Verdana" w:hAnsi="Verdana"/>
                <w:b w:val="0"/>
                <w:sz w:val="16"/>
              </w:rPr>
              <w:t>Rayo o relámpago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0 25 175</w:t>
            </w:r>
          </w:p>
        </w:tc>
        <w:tc>
          <w:tcPr>
            <w:tcW w:type="dxa" w:w="2163"/>
          </w:tcPr>
          <w:p>
            <w:r/>
            <w:r>
              <w:rPr>
                <w:rFonts w:ascii="Verdana" w:hAnsi="Verdana"/>
                <w:b w:val="0"/>
                <w:sz w:val="16"/>
              </w:rPr>
              <w:t>Residuo modificado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Información sobre la emisión</w:t>
            </w:r>
          </w:p>
        </w:tc>
        <w:tc>
          <w:tcPr>
            <w:tcW w:type="dxa" w:w="2163"/>
          </w:tcPr>
          <w:p>
            <w:r/>
            <w:r>
              <w:rPr>
                <w:rFonts w:ascii="Verdana" w:hAnsi="Verdana"/>
                <w:b w:val="0"/>
                <w:sz w:val="16"/>
              </w:rPr>
              <w:t>0 20 023</w:t>
            </w:r>
          </w:p>
        </w:tc>
        <w:tc>
          <w:tcPr>
            <w:tcW w:type="dxa" w:w="2163"/>
          </w:tcPr>
          <w:p>
            <w:r/>
            <w:r>
              <w:rPr>
                <w:rFonts w:ascii="Verdana" w:hAnsi="Verdana"/>
                <w:b w:val="0"/>
                <w:sz w:val="16"/>
              </w:rPr>
              <w:t>Otros fenómenos meteorológicos</w:t>
            </w:r>
          </w:p>
        </w:tc>
        <w:tc>
          <w:tcPr>
            <w:tcW w:type="dxa" w:w="2163"/>
          </w:tcPr>
          <w:p>
            <w:r/>
            <w:r>
              <w:rPr>
                <w:rFonts w:ascii="Verdana" w:hAnsi="Verdana"/>
                <w:b w:val="0"/>
                <w:sz w:val="16"/>
              </w:rPr>
              <w:t>Identificación de nube a tierra o de nube a nube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0 25 063</w:t>
            </w:r>
          </w:p>
        </w:tc>
        <w:tc>
          <w:tcPr>
            <w:tcW w:type="dxa" w:w="2163"/>
          </w:tcPr>
          <w:p>
            <w:r/>
            <w:r>
              <w:rPr>
                <w:rFonts w:ascii="Verdana" w:hAnsi="Verdana"/>
                <w:b w:val="0"/>
                <w:sz w:val="16"/>
              </w:rPr>
              <w:t>Identificador de procesador central o de sistema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2 02 136</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2 01 136</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0 02 121</w:t>
            </w:r>
          </w:p>
        </w:tc>
        <w:tc>
          <w:tcPr>
            <w:tcW w:type="dxa" w:w="2163"/>
          </w:tcPr>
          <w:p>
            <w:r/>
            <w:r>
              <w:rPr>
                <w:rFonts w:ascii="Verdana" w:hAnsi="Verdana"/>
                <w:b w:val="0"/>
                <w:sz w:val="16"/>
              </w:rPr>
              <w:t>Frecuencia media</w:t>
            </w:r>
          </w:p>
        </w:tc>
        <w:tc>
          <w:tcPr>
            <w:tcW w:type="dxa" w:w="2163"/>
          </w:tcPr>
          <w:p>
            <w:r/>
            <w:r>
              <w:rPr>
                <w:rFonts w:ascii="Verdana" w:hAnsi="Verdana"/>
                <w:b w:val="0"/>
                <w:sz w:val="16"/>
              </w:rPr>
              <w:t>Definir la frecuencia central, si se utiliza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0 25 061</w:t>
            </w:r>
          </w:p>
        </w:tc>
        <w:tc>
          <w:tcPr>
            <w:tcW w:type="dxa" w:w="2163"/>
          </w:tcPr>
          <w:p>
            <w:r/>
            <w:r>
              <w:rPr>
                <w:rFonts w:ascii="Verdana" w:hAnsi="Verdana"/>
                <w:b w:val="0"/>
                <w:sz w:val="16"/>
              </w:rPr>
              <w:t>Identificación del programa informático y número de versión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0 02 184</w:t>
            </w:r>
          </w:p>
        </w:tc>
        <w:tc>
          <w:tcPr>
            <w:tcW w:type="dxa" w:w="2163"/>
          </w:tcPr>
          <w:p>
            <w:r/>
            <w:r>
              <w:rPr>
                <w:rFonts w:ascii="Verdana" w:hAnsi="Verdana"/>
                <w:b w:val="0"/>
                <w:sz w:val="16"/>
              </w:rPr>
              <w:t>Tipo de sensor de detección del rayo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0 02 189</w:t>
            </w:r>
          </w:p>
        </w:tc>
        <w:tc>
          <w:tcPr>
            <w:tcW w:type="dxa" w:w="2163"/>
          </w:tcPr>
          <w:p>
            <w:r/>
            <w:r>
              <w:rPr>
                <w:rFonts w:ascii="Verdana" w:hAnsi="Verdana"/>
                <w:b w:val="0"/>
                <w:sz w:val="16"/>
              </w:rPr>
              <w:t>Capacidad para distinguir entre descargas eléctricas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0 25 036</w:t>
            </w:r>
          </w:p>
        </w:tc>
        <w:tc>
          <w:tcPr>
            <w:tcW w:type="dxa" w:w="2163"/>
          </w:tcPr>
          <w:p>
            <w:r/>
            <w:r>
              <w:rPr>
                <w:rFonts w:ascii="Verdana" w:hAnsi="Verdana"/>
                <w:b w:val="0"/>
                <w:sz w:val="16"/>
              </w:rPr>
              <w:t>Método de ubicación de parásitos atmosféricos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0 31 002</w:t>
            </w:r>
          </w:p>
        </w:tc>
        <w:tc>
          <w:tcPr>
            <w:tcW w:type="dxa" w:w="2163"/>
          </w:tcPr>
          <w:p>
            <w:r/>
            <w:r>
              <w:rPr>
                <w:rFonts w:ascii="Verdana" w:hAnsi="Verdana"/>
                <w:b w:val="0"/>
                <w:sz w:val="16"/>
              </w:rPr>
              <w:t>Factor ampliado de repetición diferida del descriptor</w:t>
            </w:r>
          </w:p>
        </w:tc>
        <w:tc>
          <w:tcPr>
            <w:tcW w:type="dxa" w:w="2163"/>
          </w:tcPr>
          <w:p>
            <w:r/>
            <w:r>
              <w:rPr>
                <w:rFonts w:ascii="Verdana" w:hAnsi="Verdana"/>
                <w:b w:val="0"/>
                <w:sz w:val="16"/>
              </w:rPr>
              <w:t>Número de sensores considerados</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3 01 059</w:t>
            </w:r>
          </w:p>
        </w:tc>
        <w:tc>
          <w:tcPr>
            <w:tcW w:type="dxa" w:w="2163"/>
          </w:tcPr>
          <w:p>
            <w:r/>
            <w:r>
              <w:rPr>
                <w:rFonts w:ascii="Verdana" w:hAnsi="Verdana"/>
                <w:b w:val="0"/>
                <w:sz w:val="16"/>
              </w:rPr>
              <w:t>Identificación de emplazamiento del sensor e instrumentos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3 01 059</w:t>
            </w:r>
          </w:p>
        </w:tc>
        <w:tc>
          <w:tcPr>
            <w:tcW w:type="dxa" w:w="2163"/>
          </w:tcPr>
          <w:p>
            <w:r>
              <w:rPr>
                <w:b/>
              </w:rPr>
            </w:r>
            <w:r>
              <w:rPr>
                <w:rFonts w:ascii="Verdana" w:hAnsi="Verdana"/>
                <w:b/>
                <w:sz w:val="16"/>
              </w:rPr>
              <w:t>Identificación del emplazamiento del sensor e instrumentos</w:t>
            </w:r>
          </w:p>
        </w:tc>
        <w:tc>
          <w:tcPr>
            <w:tcW w:type="dxa" w:w="2163"/>
          </w:tcPr>
          <w:p>
            <w:r/>
            <w:r>
              <w:rPr>
                <w:rFonts w:ascii="Verdana" w:hAnsi="Verdana"/>
                <w:b w:val="0"/>
                <w:sz w:val="16"/>
              </w:rPr>
              <w:t>Procesamiento con detección</w:t>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t>Sensor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0 07 032</w:t>
            </w:r>
          </w:p>
        </w:tc>
        <w:tc>
          <w:tcPr>
            <w:tcW w:type="dxa" w:w="2163"/>
          </w:tcPr>
          <w:p>
            <w:r/>
            <w:r>
              <w:rPr>
                <w:rFonts w:ascii="Verdana" w:hAnsi="Verdana"/>
                <w:b w:val="0"/>
                <w:sz w:val="16"/>
              </w:rPr>
              <w:t>Altura del sensor sobre el suelo local (o la cubierta de la plataforma marina)</w:t>
            </w:r>
          </w:p>
        </w:tc>
        <w:tc>
          <w:tcPr>
            <w:tcW w:type="dxa" w:w="2163"/>
          </w:tcPr>
          <w:p>
            <w:r/>
            <w:r>
              <w:rPr>
                <w:rFonts w:ascii="Verdana" w:hAnsi="Verdana"/>
                <w:b w:val="0"/>
                <w:sz w:val="16"/>
              </w:rPr>
              <w:t>Sensor para relámpagos</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3 01 062</w:t>
            </w:r>
          </w:p>
        </w:tc>
        <w:tc>
          <w:tcPr>
            <w:tcW w:type="dxa" w:w="2163"/>
          </w:tcPr>
          <w:p>
            <w:r>
              <w:rPr>
                <w:b/>
              </w:rPr>
            </w:r>
            <w:r>
              <w:rPr>
                <w:rFonts w:ascii="Verdana" w:hAnsi="Verdana"/>
                <w:b/>
                <w:sz w:val="16"/>
              </w:rPr>
              <w:t>Posición(es) del radar</w:t>
            </w:r>
          </w:p>
        </w:tc>
        <w:tc>
          <w:tcPr>
            <w:tcW w:type="dxa" w:w="2163"/>
          </w:tcPr>
          <w:p>
            <w:r/>
            <w:r>
              <w:rPr>
                <w:rFonts w:ascii="Verdana" w:hAnsi="Verdana"/>
                <w:b w:val="0"/>
                <w:sz w:val="16"/>
              </w:rPr>
            </w:r>
          </w:p>
        </w:tc>
        <w:tc>
          <w:tcPr>
            <w:tcW w:type="dxa" w:w="2163"/>
          </w:tcPr>
          <w:p>
            <w:r/>
            <w:r>
              <w:rPr>
                <w:rFonts w:ascii="Verdana" w:hAnsi="Verdana"/>
                <w:b w:val="0"/>
                <w:sz w:val="16"/>
              </w:rPr>
              <w:t>1 01 000</w:t>
            </w:r>
          </w:p>
        </w:tc>
        <w:tc>
          <w:tcPr>
            <w:tcW w:type="dxa" w:w="2163"/>
          </w:tcPr>
          <w:p>
            <w:r/>
            <w:r>
              <w:rPr>
                <w:rFonts w:ascii="Verdana" w:hAnsi="Verdana"/>
                <w:b w:val="0"/>
                <w:sz w:val="16"/>
              </w:rPr>
              <w:t>Repetición diferida de 1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0 31 001</w:t>
            </w:r>
          </w:p>
        </w:tc>
        <w:tc>
          <w:tcPr>
            <w:tcW w:type="dxa" w:w="2163"/>
          </w:tcPr>
          <w:p>
            <w:r/>
            <w:r>
              <w:rPr>
                <w:rFonts w:ascii="Verdana" w:hAnsi="Verdana"/>
                <w:b w:val="0"/>
                <w:sz w:val="16"/>
              </w:rPr>
              <w:t>Factor de repetición diferida del descriptor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3 01 065</w:t>
            </w:r>
          </w:p>
        </w:tc>
        <w:tc>
          <w:tcPr>
            <w:tcW w:type="dxa" w:w="2163"/>
          </w:tcPr>
          <w:p>
            <w:r>
              <w:rPr>
                <w:b/>
              </w:rPr>
            </w:r>
            <w:r>
              <w:rPr>
                <w:rFonts w:ascii="Verdana" w:hAnsi="Verdana"/>
                <w:b/>
                <w:sz w:val="16"/>
              </w:rPr>
              <w:t>Identificación de ACARS</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Número de vuelo de la aeronave</w:t>
            </w:r>
          </w:p>
        </w:tc>
        <w:tc>
          <w:tcPr>
            <w:tcW w:type="dxa" w:w="2163"/>
          </w:tcPr>
          <w:p>
            <w:r/>
            <w:r>
              <w:rPr>
                <w:rFonts w:ascii="Verdana" w:hAnsi="Verdana"/>
                <w:b w:val="0"/>
                <w:sz w:val="16"/>
              </w:rPr>
            </w:r>
          </w:p>
        </w:tc>
        <w:tc>
          <w:tcPr>
            <w:tcW w:type="dxa" w:w="2163"/>
          </w:tcPr>
          <w:p>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0 01 008</w:t>
            </w:r>
          </w:p>
        </w:tc>
        <w:tc>
          <w:tcPr>
            <w:tcW w:type="dxa" w:w="2163"/>
          </w:tcPr>
          <w:p>
            <w:r/>
            <w:r>
              <w:rPr>
                <w:rFonts w:ascii="Verdana" w:hAnsi="Verdana"/>
                <w:b w:val="0"/>
                <w:sz w:val="16"/>
              </w:rPr>
              <w:t>Número de matrícula de aeronave u otra identificación</w:t>
            </w:r>
          </w:p>
        </w:tc>
        <w:tc>
          <w:tcPr>
            <w:tcW w:type="dxa" w:w="2163"/>
          </w:tcPr>
          <w:p>
            <w:r/>
            <w:r>
              <w:rPr>
                <w:rFonts w:ascii="Verdana" w:hAnsi="Verdana"/>
                <w:b w:val="0"/>
                <w:sz w:val="16"/>
              </w:rPr>
            </w:r>
          </w:p>
        </w:tc>
        <w:tc>
          <w:tcPr>
            <w:tcW w:type="dxa" w:w="2163"/>
          </w:tcPr>
          <w:p>
            <w:r/>
            <w:r>
              <w:rPr>
                <w:rFonts w:ascii="Verdana" w:hAnsi="Verdana"/>
                <w:b w:val="0"/>
                <w:sz w:val="16"/>
              </w:rPr>
              <w:t>Note 5: Este valor, que ha sido proporcionado por el centro secundario ARINC, es más bien un pseudovalor que el valor real. Solo ARINC conoce la relación entre este pseudovalor y el valor verdadero.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0 02 002</w:t>
            </w:r>
          </w:p>
        </w:tc>
        <w:tc>
          <w:tcPr>
            <w:tcW w:type="dxa" w:w="2163"/>
          </w:tcPr>
          <w:p>
            <w:r/>
            <w:r>
              <w:rPr>
                <w:rFonts w:ascii="Verdana" w:hAnsi="Verdana"/>
                <w:b w:val="0"/>
                <w:sz w:val="16"/>
              </w:rPr>
              <w:t>Tipo de instrumento utilizado para la medición del viento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0 02 005</w:t>
            </w:r>
          </w:p>
        </w:tc>
        <w:tc>
          <w:tcPr>
            <w:tcW w:type="dxa" w:w="2163"/>
          </w:tcPr>
          <w:p>
            <w:r/>
            <w:r>
              <w:rPr>
                <w:rFonts w:ascii="Verdana" w:hAnsi="Verdana"/>
                <w:b w:val="0"/>
                <w:sz w:val="16"/>
              </w:rPr>
              <w:t>Precisión de la observación de la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0 02 062</w:t>
            </w:r>
          </w:p>
        </w:tc>
        <w:tc>
          <w:tcPr>
            <w:tcW w:type="dxa" w:w="2163"/>
          </w:tcPr>
          <w:p>
            <w:r/>
            <w:r>
              <w:rPr>
                <w:rFonts w:ascii="Verdana" w:hAnsi="Verdana"/>
                <w:b w:val="0"/>
                <w:sz w:val="16"/>
              </w:rPr>
              <w:t>Tipo de sistema de retransmisión de datos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0 02 070</w:t>
            </w:r>
          </w:p>
        </w:tc>
        <w:tc>
          <w:tcPr>
            <w:tcW w:type="dxa" w:w="2163"/>
          </w:tcPr>
          <w:p>
            <w:r/>
            <w:r>
              <w:rPr>
                <w:rFonts w:ascii="Verdana" w:hAnsi="Verdana"/>
                <w:b w:val="0"/>
                <w:sz w:val="16"/>
              </w:rPr>
              <w:t>Especificación original de latitud/longitud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0 02 065</w:t>
            </w:r>
          </w:p>
        </w:tc>
        <w:tc>
          <w:tcPr>
            <w:tcW w:type="dxa" w:w="2163"/>
          </w:tcPr>
          <w:p>
            <w:r/>
            <w:r>
              <w:rPr>
                <w:rFonts w:ascii="Verdana" w:hAnsi="Verdana"/>
                <w:b w:val="0"/>
                <w:sz w:val="16"/>
              </w:rPr>
              <w:t>Estación ACARS de recepción en tierra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3 01 066</w:t>
            </w:r>
          </w:p>
        </w:tc>
        <w:tc>
          <w:tcPr>
            <w:tcW w:type="dxa" w:w="2163"/>
          </w:tcPr>
          <w:p>
            <w:r>
              <w:rPr>
                <w:b/>
              </w:rPr>
            </w:r>
            <w:r>
              <w:rPr>
                <w:rFonts w:ascii="Verdana" w:hAnsi="Verdana"/>
                <w:b/>
                <w:sz w:val="16"/>
              </w:rPr>
              <w:t>Ubicación de ACARS</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3 01 023</w:t>
            </w:r>
          </w:p>
        </w:tc>
        <w:tc>
          <w:tcPr>
            <w:tcW w:type="dxa" w:w="2163"/>
          </w:tcPr>
          <w:p>
            <w:r/>
            <w:r>
              <w:rPr>
                <w:rFonts w:ascii="Verdana" w:hAnsi="Verdana"/>
                <w:b w:val="0"/>
                <w:sz w:val="16"/>
              </w:rPr>
              <w:t>Latitud/longitud (precisión aproximada)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0 07 004</w:t>
            </w:r>
          </w:p>
        </w:tc>
        <w:tc>
          <w:tcPr>
            <w:tcW w:type="dxa" w:w="2163"/>
          </w:tcPr>
          <w:p>
            <w:r/>
            <w:r>
              <w:rPr>
                <w:rFonts w:ascii="Verdana" w:hAnsi="Verdana"/>
                <w:b w:val="0"/>
                <w:sz w:val="16"/>
              </w:rPr>
              <w:t>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0 02 064</w:t>
            </w:r>
          </w:p>
        </w:tc>
        <w:tc>
          <w:tcPr>
            <w:tcW w:type="dxa" w:w="2163"/>
          </w:tcPr>
          <w:p>
            <w:r/>
            <w:r>
              <w:rPr>
                <w:rFonts w:ascii="Verdana" w:hAnsi="Verdana"/>
                <w:b w:val="0"/>
                <w:sz w:val="16"/>
              </w:rPr>
              <w:t>Calidad del ángulo de balanceo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0 08 004</w:t>
            </w:r>
          </w:p>
        </w:tc>
        <w:tc>
          <w:tcPr>
            <w:tcW w:type="dxa" w:w="2163"/>
          </w:tcPr>
          <w:p>
            <w:r/>
            <w:r>
              <w:rPr>
                <w:rFonts w:ascii="Verdana" w:hAnsi="Verdana"/>
                <w:b w:val="0"/>
                <w:sz w:val="16"/>
              </w:rPr>
              <w:t>Fase de vuelo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3 01 070</w:t>
            </w:r>
          </w:p>
        </w:tc>
        <w:tc>
          <w:tcPr>
            <w:tcW w:type="dxa" w:w="2163"/>
          </w:tcPr>
          <w:p>
            <w:r>
              <w:rPr>
                <w:b/>
              </w:rPr>
            </w:r>
            <w:r>
              <w:rPr>
                <w:rFonts w:ascii="Verdana" w:hAnsi="Verdana"/>
                <w:b/>
                <w:sz w:val="16"/>
              </w:rPr>
              <w:t>Instrumento para medir el ozono – espectrofotómetro Brewer</w:t>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Número de serie/identificador del 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0 02 144</w:t>
            </w:r>
          </w:p>
        </w:tc>
        <w:tc>
          <w:tcPr>
            <w:tcW w:type="dxa" w:w="2163"/>
          </w:tcPr>
          <w:p>
            <w:r/>
            <w:r>
              <w:rPr>
                <w:rFonts w:ascii="Verdana" w:hAnsi="Verdana"/>
                <w:b w:val="0"/>
                <w:sz w:val="16"/>
              </w:rPr>
              <w:t>Tipo de fuente luminosa para el espectrofotómetro de Brewer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3 01 071</w:t>
            </w:r>
          </w:p>
        </w:tc>
        <w:tc>
          <w:tcPr>
            <w:tcW w:type="dxa" w:w="2163"/>
          </w:tcPr>
          <w:p>
            <w:r>
              <w:rPr>
                <w:b/>
              </w:rPr>
            </w:r>
            <w:r>
              <w:rPr>
                <w:rFonts w:ascii="Verdana" w:hAnsi="Verdana"/>
                <w:b/>
                <w:sz w:val="16"/>
              </w:rPr>
              <w:t>Identificador del satélite/resolución de generación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0 01 031</w:t>
            </w:r>
          </w:p>
        </w:tc>
        <w:tc>
          <w:tcPr>
            <w:tcW w:type="dxa" w:w="2163"/>
          </w:tcPr>
          <w:p>
            <w:r/>
            <w:r>
              <w:rPr>
                <w:rFonts w:ascii="Verdana" w:hAnsi="Verdana"/>
                <w:b w:val="0"/>
                <w:sz w:val="16"/>
              </w:rPr>
              <w:t>Identificación del centro de origen/generación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Clasificación de los satélites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0 02 028</w:t>
            </w:r>
          </w:p>
        </w:tc>
        <w:tc>
          <w:tcPr>
            <w:tcW w:type="dxa" w:w="2163"/>
          </w:tcPr>
          <w:p>
            <w:r/>
            <w:r>
              <w:rPr>
                <w:rFonts w:ascii="Verdana" w:hAnsi="Verdana"/>
                <w:b w:val="0"/>
                <w:sz w:val="16"/>
              </w:rPr>
              <w:t>Dimensión del segmento en el nadir en la dirección X</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0 02 029</w:t>
            </w:r>
          </w:p>
        </w:tc>
        <w:tc>
          <w:tcPr>
            <w:tcW w:type="dxa" w:w="2163"/>
          </w:tcPr>
          <w:p>
            <w:r/>
            <w:r>
              <w:rPr>
                <w:rFonts w:ascii="Verdana" w:hAnsi="Verdana"/>
                <w:b w:val="0"/>
                <w:sz w:val="16"/>
              </w:rPr>
              <w:t>Dimensión del segmento en el nadir en la dirección Y</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3 01 072</w:t>
            </w:r>
          </w:p>
        </w:tc>
        <w:tc>
          <w:tcPr>
            <w:tcW w:type="dxa" w:w="2163"/>
          </w:tcPr>
          <w:p>
            <w:r>
              <w:rPr>
                <w:b/>
              </w:rPr>
            </w:r>
            <w:r>
              <w:rPr>
                <w:rFonts w:ascii="Verdana" w:hAnsi="Verdana"/>
                <w:b/>
                <w:sz w:val="16"/>
              </w:rPr>
              <w:t>Identificación del satélite</w:t>
            </w:r>
          </w:p>
        </w:tc>
        <w:tc>
          <w:tcPr>
            <w:tcW w:type="dxa" w:w="2163"/>
          </w:tcPr>
          <w:p>
            <w:r/>
            <w:r>
              <w:rPr>
                <w:rFonts w:ascii="Verdana" w:hAnsi="Verdana"/>
                <w:b w:val="0"/>
                <w:sz w:val="16"/>
              </w:rPr>
            </w:r>
          </w:p>
        </w:tc>
        <w:tc>
          <w:tcPr>
            <w:tcW w:type="dxa" w:w="2163"/>
          </w:tcPr>
          <w:p>
            <w:r/>
            <w:r>
              <w:rPr>
                <w:rFonts w:ascii="Verdana" w:hAnsi="Verdana"/>
                <w:b w:val="0"/>
                <w:sz w:val="16"/>
              </w:rPr>
              <w:t>3 01 071</w:t>
            </w:r>
          </w:p>
        </w:tc>
        <w:tc>
          <w:tcPr>
            <w:tcW w:type="dxa" w:w="2163"/>
          </w:tcPr>
          <w:p>
            <w:r/>
            <w:r>
              <w:rPr>
                <w:rFonts w:ascii="Verdana" w:hAnsi="Verdana"/>
                <w:b w:val="0"/>
                <w:sz w:val="16"/>
              </w:rPr>
              <w:t>Identificador del satélite/resolución de 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3 01 074</w:t>
            </w:r>
          </w:p>
        </w:tc>
        <w:tc>
          <w:tcPr>
            <w:tcW w:type="dxa" w:w="2163"/>
          </w:tcPr>
          <w:p>
            <w:r>
              <w:rPr>
                <w:b/>
              </w:rPr>
            </w:r>
            <w:r>
              <w:rPr>
                <w:rFonts w:ascii="Verdana" w:hAnsi="Verdana"/>
                <w:b/>
                <w:sz w:val="16"/>
              </w:rPr>
              <w:t>Instrumento para medir el ozono — espectrofotómetro Dobson</w:t>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Número de serie/identificador del 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0 02 145</w:t>
            </w:r>
          </w:p>
        </w:tc>
        <w:tc>
          <w:tcPr>
            <w:tcW w:type="dxa" w:w="2163"/>
          </w:tcPr>
          <w:p>
            <w:r/>
            <w:r>
              <w:rPr>
                <w:rFonts w:ascii="Verdana" w:hAnsi="Verdana"/>
                <w:b w:val="0"/>
                <w:sz w:val="16"/>
              </w:rPr>
              <w:t>Ajuste de la longitud de onda para los instrumentos Dobson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0 02 146</w:t>
            </w:r>
          </w:p>
        </w:tc>
        <w:tc>
          <w:tcPr>
            <w:tcW w:type="dxa" w:w="2163"/>
          </w:tcPr>
          <w:p>
            <w:r/>
            <w:r>
              <w:rPr>
                <w:rFonts w:ascii="Verdana" w:hAnsi="Verdana"/>
                <w:b w:val="0"/>
                <w:sz w:val="16"/>
              </w:rPr>
              <w:t>Condiciones de la fuente para los instrumentos Dobson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3 01 075</w:t>
            </w:r>
          </w:p>
        </w:tc>
        <w:tc>
          <w:tcPr>
            <w:tcW w:type="dxa" w:w="2163"/>
          </w:tcPr>
          <w:p>
            <w:r>
              <w:rPr>
                <w:b/>
              </w:rPr>
            </w:r>
            <w:r>
              <w:rPr>
                <w:rFonts w:ascii="Verdana" w:hAnsi="Verdana"/>
                <w:b/>
                <w:sz w:val="16"/>
              </w:rPr>
              <w:t>Identificación del sondeo</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3 01 024</w:t>
            </w:r>
          </w:p>
        </w:tc>
        <w:tc>
          <w:tcPr>
            <w:tcW w:type="dxa" w:w="2163"/>
          </w:tcPr>
          <w:p>
            <w:r/>
            <w:r>
              <w:rPr>
                <w:rFonts w:ascii="Verdana" w:hAnsi="Verdana"/>
                <w:b w:val="0"/>
                <w:sz w:val="16"/>
              </w:rPr>
              <w:t>Latitud/ longitud (precisión aproximada), altura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3 01 076</w:t>
            </w:r>
          </w:p>
        </w:tc>
        <w:tc>
          <w:tcPr>
            <w:tcW w:type="dxa" w:w="2163"/>
          </w:tcPr>
          <w:p>
            <w:r>
              <w:rPr>
                <w:b/>
              </w:rPr>
            </w:r>
            <w:r>
              <w:rPr>
                <w:rFonts w:ascii="Verdana" w:hAnsi="Verdana"/>
                <w:b/>
                <w:sz w:val="16"/>
              </w:rPr>
              <w:t>Instrumento de sondeo para medir el ozono</w:t>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0 02 143</w:t>
            </w:r>
          </w:p>
        </w:tc>
        <w:tc>
          <w:tcPr>
            <w:tcW w:type="dxa" w:w="2163"/>
          </w:tcPr>
          <w:p>
            <w:r/>
            <w:r>
              <w:rPr>
                <w:rFonts w:ascii="Verdana" w:hAnsi="Verdana"/>
                <w:b w:val="0"/>
                <w:sz w:val="16"/>
              </w:rPr>
              <w:t>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0 02 142</w:t>
            </w:r>
          </w:p>
        </w:tc>
        <w:tc>
          <w:tcPr>
            <w:tcW w:type="dxa" w:w="2163"/>
          </w:tcPr>
          <w:p>
            <w:r/>
            <w:r>
              <w:rPr>
                <w:rFonts w:ascii="Verdana" w:hAnsi="Verdana"/>
                <w:b w:val="0"/>
                <w:sz w:val="16"/>
              </w:rPr>
              <w:t>Número de serie/identificador del tipo de instrumento de medición del ozono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3 01 089</w:t>
            </w:r>
          </w:p>
        </w:tc>
        <w:tc>
          <w:tcPr>
            <w:tcW w:type="dxa" w:w="2163"/>
          </w:tcPr>
          <w:p>
            <w:r>
              <w:rPr>
                <w:b/>
              </w:rPr>
            </w:r>
            <w:r>
              <w:rPr>
                <w:rFonts w:ascii="Verdana" w:hAnsi="Verdana"/>
                <w:b/>
                <w:sz w:val="16"/>
              </w:rPr>
              <w:t>Identificación nacional de la estación</w:t>
            </w:r>
          </w:p>
        </w:tc>
        <w:tc>
          <w:tcPr>
            <w:tcW w:type="dxa" w:w="2163"/>
          </w:tcPr>
          <w:p>
            <w:r/>
            <w:r>
              <w:rPr>
                <w:rFonts w:ascii="Verdana" w:hAnsi="Verdana"/>
                <w:b w:val="0"/>
                <w:sz w:val="16"/>
              </w:rPr>
            </w:r>
          </w:p>
        </w:tc>
        <w:tc>
          <w:tcPr>
            <w:tcW w:type="dxa" w:w="2163"/>
          </w:tcPr>
          <w:p>
            <w:r/>
            <w:r>
              <w:rPr>
                <w:rFonts w:ascii="Verdana" w:hAnsi="Verdana"/>
                <w:b w:val="0"/>
                <w:sz w:val="16"/>
              </w:rPr>
              <w:t>0 01 101</w:t>
            </w:r>
          </w:p>
        </w:tc>
        <w:tc>
          <w:tcPr>
            <w:tcW w:type="dxa" w:w="2163"/>
          </w:tcPr>
          <w:p>
            <w:r/>
            <w:r>
              <w:rPr>
                <w:rFonts w:ascii="Verdana" w:hAnsi="Verdana"/>
                <w:b w:val="0"/>
                <w:sz w:val="16"/>
              </w:rPr>
              <w:t>Identificador de estado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0 01 102</w:t>
            </w:r>
          </w:p>
        </w:tc>
        <w:tc>
          <w:tcPr>
            <w:tcW w:type="dxa" w:w="2163"/>
          </w:tcPr>
          <w:p>
            <w:r/>
            <w:r>
              <w:rPr>
                <w:rFonts w:ascii="Verdana" w:hAnsi="Verdana"/>
                <w:b w:val="0"/>
                <w:sz w:val="16"/>
              </w:rPr>
              <w:t>Número nacional de la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3 01 090</w:t>
            </w:r>
          </w:p>
        </w:tc>
        <w:tc>
          <w:tcPr>
            <w:tcW w:type="dxa" w:w="2163"/>
          </w:tcPr>
          <w:p>
            <w:r>
              <w:rPr>
                <w:b/>
              </w:rPr>
            </w:r>
            <w:r>
              <w:rPr>
                <w:rFonts w:ascii="Verdana" w:hAnsi="Verdana"/>
                <w:b/>
                <w:sz w:val="16"/>
              </w:rPr>
              <w:t>Identificación de la estación de superficie; hora; coordenadas horizontales y verticales</w:t>
            </w:r>
          </w:p>
        </w:tc>
        <w:tc>
          <w:tcPr>
            <w:tcW w:type="dxa" w:w="2163"/>
          </w:tcPr>
          <w:p>
            <w:r/>
            <w:r>
              <w:rPr>
                <w:rFonts w:ascii="Verdana" w:hAnsi="Verdana"/>
                <w:b w:val="0"/>
                <w:sz w:val="16"/>
              </w:rPr>
            </w:r>
          </w:p>
        </w:tc>
        <w:tc>
          <w:tcPr>
            <w:tcW w:type="dxa" w:w="2163"/>
          </w:tcPr>
          <w:p>
            <w:r/>
            <w:r>
              <w:rPr>
                <w:rFonts w:ascii="Verdana" w:hAnsi="Verdana"/>
                <w:b w:val="0"/>
                <w:sz w:val="16"/>
              </w:rPr>
              <w:t>3 01 004</w:t>
            </w:r>
          </w:p>
        </w:tc>
        <w:tc>
          <w:tcPr>
            <w:tcW w:type="dxa" w:w="2163"/>
          </w:tcPr>
          <w:p>
            <w:r/>
            <w:r>
              <w:rPr>
                <w:rFonts w:ascii="Verdana" w:hAnsi="Verdana"/>
                <w:b w:val="0"/>
                <w:sz w:val="16"/>
              </w:rPr>
              <w:t>Identificación de la estación de superficie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3 01 091</w:t>
            </w:r>
          </w:p>
        </w:tc>
        <w:tc>
          <w:tcPr>
            <w:tcW w:type="dxa" w:w="2163"/>
          </w:tcPr>
          <w:p>
            <w:r>
              <w:rPr>
                <w:b/>
              </w:rPr>
            </w:r>
            <w:r>
              <w:rPr>
                <w:rFonts w:ascii="Verdana" w:hAnsi="Verdana"/>
                <w:b/>
                <w:sz w:val="16"/>
              </w:rPr>
              <w:t>Instrumentos en la estación de superficie</w:t>
            </w:r>
          </w:p>
        </w:tc>
        <w:tc>
          <w:tcPr>
            <w:tcW w:type="dxa" w:w="2163"/>
          </w:tcPr>
          <w:p>
            <w:r/>
            <w:r>
              <w:rPr>
                <w:rFonts w:ascii="Verdana" w:hAnsi="Verdana"/>
                <w:b w:val="0"/>
                <w:sz w:val="16"/>
              </w:rPr>
            </w:r>
          </w:p>
        </w:tc>
        <w:tc>
          <w:tcPr>
            <w:tcW w:type="dxa" w:w="2163"/>
          </w:tcPr>
          <w:p>
            <w:r/>
            <w:r>
              <w:rPr>
                <w:rFonts w:ascii="Verdana" w:hAnsi="Verdana"/>
                <w:b w:val="0"/>
                <w:sz w:val="16"/>
              </w:rPr>
              <w:t>0 02 180</w:t>
            </w:r>
          </w:p>
        </w:tc>
        <w:tc>
          <w:tcPr>
            <w:tcW w:type="dxa" w:w="2163"/>
          </w:tcPr>
          <w:p>
            <w:r/>
            <w:r>
              <w:rPr>
                <w:rFonts w:ascii="Verdana" w:hAnsi="Verdana"/>
                <w:b w:val="0"/>
                <w:sz w:val="16"/>
              </w:rPr>
              <w:t>Principal sistema de detección de tiempo presente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0 02 181</w:t>
            </w:r>
          </w:p>
        </w:tc>
        <w:tc>
          <w:tcPr>
            <w:tcW w:type="dxa" w:w="2163"/>
          </w:tcPr>
          <w:p>
            <w:r/>
            <w:r>
              <w:rPr>
                <w:rFonts w:ascii="Verdana" w:hAnsi="Verdana"/>
                <w:b w:val="0"/>
                <w:sz w:val="16"/>
              </w:rPr>
              <w:t>Sensor suplementario de tiempo presente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0 02 182</w:t>
            </w:r>
          </w:p>
        </w:tc>
        <w:tc>
          <w:tcPr>
            <w:tcW w:type="dxa" w:w="2163"/>
          </w:tcPr>
          <w:p>
            <w:r/>
            <w:r>
              <w:rPr>
                <w:rFonts w:ascii="Verdana" w:hAnsi="Verdana"/>
                <w:b w:val="0"/>
                <w:sz w:val="16"/>
              </w:rPr>
              <w:t>Sistema de medición de la visibilidad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0 02 183</w:t>
            </w:r>
          </w:p>
        </w:tc>
        <w:tc>
          <w:tcPr>
            <w:tcW w:type="dxa" w:w="2163"/>
          </w:tcPr>
          <w:p>
            <w:r/>
            <w:r>
              <w:rPr>
                <w:rFonts w:ascii="Verdana" w:hAnsi="Verdana"/>
                <w:b w:val="0"/>
                <w:sz w:val="16"/>
              </w:rPr>
              <w:t>Sistema de detección de nubes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0 02 184</w:t>
            </w:r>
          </w:p>
        </w:tc>
        <w:tc>
          <w:tcPr>
            <w:tcW w:type="dxa" w:w="2163"/>
          </w:tcPr>
          <w:p>
            <w:r/>
            <w:r>
              <w:rPr>
                <w:rFonts w:ascii="Verdana" w:hAnsi="Verdana"/>
                <w:b w:val="0"/>
                <w:sz w:val="16"/>
              </w:rPr>
              <w:t>Tipo de sensor de detección del rayo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0 02 179</w:t>
            </w:r>
          </w:p>
        </w:tc>
        <w:tc>
          <w:tcPr>
            <w:tcW w:type="dxa" w:w="2163"/>
          </w:tcPr>
          <w:p>
            <w:r/>
            <w:r>
              <w:rPr>
                <w:rFonts w:ascii="Verdana" w:hAnsi="Verdana"/>
                <w:b w:val="0"/>
                <w:sz w:val="16"/>
              </w:rPr>
              <w:t>Tipo de algoritmo de la condición del cielo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0 02 186</w:t>
            </w:r>
          </w:p>
        </w:tc>
        <w:tc>
          <w:tcPr>
            <w:tcW w:type="dxa" w:w="2163"/>
          </w:tcPr>
          <w:p>
            <w:r/>
            <w:r>
              <w:rPr>
                <w:rFonts w:ascii="Verdana" w:hAnsi="Verdana"/>
                <w:b w:val="0"/>
                <w:sz w:val="16"/>
              </w:rPr>
              <w:t>Capacidad para detectar fenómenos de precipitación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0 02 187</w:t>
            </w:r>
          </w:p>
        </w:tc>
        <w:tc>
          <w:tcPr>
            <w:tcW w:type="dxa" w:w="2163"/>
          </w:tcPr>
          <w:p>
            <w:r/>
            <w:r>
              <w:rPr>
                <w:rFonts w:ascii="Verdana" w:hAnsi="Verdana"/>
                <w:b w:val="0"/>
                <w:sz w:val="16"/>
              </w:rPr>
              <w:t>Capacidad para detectar otros fenómenos meteorológicos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0 02 188</w:t>
            </w:r>
          </w:p>
        </w:tc>
        <w:tc>
          <w:tcPr>
            <w:tcW w:type="dxa" w:w="2163"/>
          </w:tcPr>
          <w:p>
            <w:r/>
            <w:r>
              <w:rPr>
                <w:rFonts w:ascii="Verdana" w:hAnsi="Verdana"/>
                <w:b w:val="0"/>
                <w:sz w:val="16"/>
              </w:rPr>
              <w:t>Capacidad para detectar el oscurecimiento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0 02 189</w:t>
            </w:r>
          </w:p>
        </w:tc>
        <w:tc>
          <w:tcPr>
            <w:tcW w:type="dxa" w:w="2163"/>
          </w:tcPr>
          <w:p>
            <w:r/>
            <w:r>
              <w:rPr>
                <w:rFonts w:ascii="Verdana" w:hAnsi="Verdana"/>
                <w:b w:val="0"/>
                <w:sz w:val="16"/>
              </w:rPr>
              <w:t>Capacidad para distinguir entre descargas eléctricas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3 01 092</w:t>
            </w:r>
          </w:p>
        </w:tc>
        <w:tc>
          <w:tcPr>
            <w:tcW w:type="dxa" w:w="2163"/>
          </w:tcPr>
          <w:p>
            <w:r>
              <w:rPr>
                <w:b/>
              </w:rPr>
            </w:r>
            <w:r>
              <w:rPr>
                <w:rFonts w:ascii="Verdana" w:hAnsi="Verdana"/>
                <w:b/>
                <w:sz w:val="16"/>
              </w:rPr>
              <w:t>Identificación de la estación móvil de superficie, hora, coordenadas horizontal y vertical</w:t>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0 01 003</w:t>
            </w:r>
          </w:p>
        </w:tc>
        <w:tc>
          <w:tcPr>
            <w:tcW w:type="dxa" w:w="2163"/>
          </w:tcPr>
          <w:p>
            <w:r/>
            <w:r>
              <w:rPr>
                <w:rFonts w:ascii="Verdana" w:hAnsi="Verdana"/>
                <w:b w:val="0"/>
                <w:sz w:val="16"/>
              </w:rPr>
              <w:t>Número de Región de la OMM /zona geográfica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0 02 001</w:t>
            </w:r>
          </w:p>
        </w:tc>
        <w:tc>
          <w:tcPr>
            <w:tcW w:type="dxa" w:w="2163"/>
          </w:tcPr>
          <w:p>
            <w:r/>
            <w:r>
              <w:rPr>
                <w:rFonts w:ascii="Verdana" w:hAnsi="Verdana"/>
                <w:b w:val="0"/>
                <w:sz w:val="16"/>
              </w:rPr>
              <w:t>Tipo de estación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por encima del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0 33 024</w:t>
            </w:r>
          </w:p>
        </w:tc>
        <w:tc>
          <w:tcPr>
            <w:tcW w:type="dxa" w:w="2163"/>
          </w:tcPr>
          <w:p>
            <w:r/>
            <w:r>
              <w:rPr>
                <w:rFonts w:ascii="Verdana" w:hAnsi="Verdana"/>
                <w:b w:val="0"/>
                <w:sz w:val="16"/>
              </w:rPr>
              <w:t>Marca de calidad de la elevación de la estación(para estaciones móviles)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3 01 093</w:t>
            </w:r>
          </w:p>
        </w:tc>
        <w:tc>
          <w:tcPr>
            <w:tcW w:type="dxa" w:w="2163"/>
          </w:tcPr>
          <w:p>
            <w:r>
              <w:rPr>
                <w:b/>
              </w:rPr>
            </w:r>
            <w:r>
              <w:rPr>
                <w:rFonts w:ascii="Verdana" w:hAnsi="Verdana"/>
                <w:b/>
                <w:sz w:val="16"/>
              </w:rPr>
              <w:t>Identificación del buque, movimiento, fecha/hora, coordenadas horizontal y vertical</w:t>
            </w:r>
          </w:p>
        </w:tc>
        <w:tc>
          <w:tcPr>
            <w:tcW w:type="dxa" w:w="2163"/>
          </w:tcPr>
          <w:p>
            <w:r/>
            <w:r>
              <w:rPr>
                <w:rFonts w:ascii="Verdana" w:hAnsi="Verdana"/>
                <w:b w:val="0"/>
                <w:sz w:val="16"/>
              </w:rPr>
            </w:r>
          </w:p>
        </w:tc>
        <w:tc>
          <w:tcPr>
            <w:tcW w:type="dxa" w:w="2163"/>
          </w:tcPr>
          <w:p>
            <w:r/>
            <w:r>
              <w:rPr>
                <w:rFonts w:ascii="Verdana" w:hAnsi="Verdana"/>
                <w:b w:val="0"/>
                <w:sz w:val="16"/>
              </w:rPr>
              <w:t>3 01 036</w:t>
            </w:r>
          </w:p>
        </w:tc>
        <w:tc>
          <w:tcPr>
            <w:tcW w:type="dxa" w:w="2163"/>
          </w:tcPr>
          <w:p>
            <w:r/>
            <w:r>
              <w:rPr>
                <w:rFonts w:ascii="Verdana" w:hAnsi="Verdana"/>
                <w:b w:val="0"/>
                <w:sz w:val="16"/>
              </w:rPr>
              <w:t>Buque</w:t>
            </w:r>
          </w:p>
        </w:tc>
        <w:tc>
          <w:tcPr>
            <w:tcW w:type="dxa" w:w="2163"/>
          </w:tcPr>
          <w:p>
            <w:r/>
            <w:r>
              <w:rPr>
                <w:rFonts w:ascii="Verdana" w:hAnsi="Verdana"/>
                <w:b w:val="0"/>
                <w:sz w:val="16"/>
              </w:rPr>
              <w:t>Identificación del buque</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3 01 110</w:t>
            </w:r>
          </w:p>
        </w:tc>
        <w:tc>
          <w:tcPr>
            <w:tcW w:type="dxa" w:w="2163"/>
          </w:tcPr>
          <w:p>
            <w:r>
              <w:rPr>
                <w:b/>
              </w:rPr>
            </w:r>
            <w:r>
              <w:rPr>
                <w:rFonts w:ascii="Verdana" w:hAnsi="Verdana"/>
                <w:b/>
                <w:sz w:val="16"/>
              </w:rPr>
              <w:t>Identificación del sitio de lanzamiento e instrumentos para la medición del viento</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Técnica de seguimiento de trayectoria/situación del sistema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3 01 111</w:t>
            </w:r>
          </w:p>
        </w:tc>
        <w:tc>
          <w:tcPr>
            <w:tcW w:type="dxa" w:w="2163"/>
          </w:tcPr>
          <w:p>
            <w:r>
              <w:rPr>
                <w:b/>
              </w:rPr>
            </w:r>
            <w:r>
              <w:rPr>
                <w:rFonts w:ascii="Verdana" w:hAnsi="Verdana"/>
                <w:b/>
                <w:sz w:val="16"/>
              </w:rPr>
              <w:t>Identificación del sitio de lanzamiento e instrumentos para la medición de presión, temperatura, humedad(PTU) y viento</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0 01 011</w:t>
            </w:r>
          </w:p>
        </w:tc>
        <w:tc>
          <w:tcPr>
            <w:tcW w:type="dxa" w:w="2163"/>
          </w:tcPr>
          <w:p>
            <w:r/>
            <w:r>
              <w:rPr>
                <w:rFonts w:ascii="Verdana" w:hAnsi="Verdana"/>
                <w:b w:val="0"/>
                <w:sz w:val="16"/>
              </w:rPr>
              <w:t>Identificador del buque o de la estación terrestre móvil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Corrección de la radiación solar y de infrarrojo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Técnica de seguimiento de trayectoria/situación del sistema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3 01 112</w:t>
            </w:r>
          </w:p>
        </w:tc>
        <w:tc>
          <w:tcPr>
            <w:tcW w:type="dxa" w:w="2163"/>
          </w:tcPr>
          <w:p>
            <w:r>
              <w:rPr>
                <w:b/>
              </w:rPr>
            </w:r>
            <w:r>
              <w:rPr>
                <w:rFonts w:ascii="Verdana" w:hAnsi="Verdana"/>
                <w:b/>
                <w:sz w:val="16"/>
              </w:rPr>
              <w:t>Identificación del punto de lanzamiento e instrumentos de la radiosonda con paracaídas</w:t>
            </w:r>
          </w:p>
        </w:tc>
        <w:tc>
          <w:tcPr>
            <w:tcW w:type="dxa" w:w="2163"/>
          </w:tcPr>
          <w:p>
            <w:r/>
            <w:r>
              <w:rPr>
                <w:rFonts w:ascii="Verdana" w:hAnsi="Verdana"/>
                <w:b w:val="0"/>
                <w:sz w:val="16"/>
              </w:rPr>
            </w:r>
          </w:p>
        </w:tc>
        <w:tc>
          <w:tcPr>
            <w:tcW w:type="dxa" w:w="2163"/>
          </w:tcPr>
          <w:p>
            <w:r/>
            <w:r>
              <w:rPr>
                <w:rFonts w:ascii="Verdana" w:hAnsi="Verdana"/>
                <w:b w:val="0"/>
                <w:sz w:val="16"/>
              </w:rPr>
              <w:t>0 01 006</w:t>
            </w:r>
          </w:p>
        </w:tc>
        <w:tc>
          <w:tcPr>
            <w:tcW w:type="dxa" w:w="2163"/>
          </w:tcPr>
          <w:p>
            <w:r/>
            <w:r>
              <w:rPr>
                <w:rFonts w:ascii="Verdana" w:hAnsi="Verdana"/>
                <w:b w:val="0"/>
                <w:sz w:val="16"/>
              </w:rPr>
              <w:t>Número de vuelo de la aeronave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0 02 013</w:t>
            </w:r>
          </w:p>
        </w:tc>
        <w:tc>
          <w:tcPr>
            <w:tcW w:type="dxa" w:w="2163"/>
          </w:tcPr>
          <w:p>
            <w:r/>
            <w:r>
              <w:rPr>
                <w:rFonts w:ascii="Verdana" w:hAnsi="Verdana"/>
                <w:b w:val="0"/>
                <w:sz w:val="16"/>
              </w:rPr>
              <w:t>Corrección de la radiación solar y de infrarrojo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Técnica de seguimiento de trayectoria/ situación del sistema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0 02 003</w:t>
            </w:r>
          </w:p>
        </w:tc>
        <w:tc>
          <w:tcPr>
            <w:tcW w:type="dxa" w:w="2163"/>
          </w:tcPr>
          <w:p>
            <w:r/>
            <w:r>
              <w:rPr>
                <w:rFonts w:ascii="Verdana" w:hAnsi="Verdana"/>
                <w:b w:val="0"/>
                <w:sz w:val="16"/>
              </w:rPr>
              <w:t>Tipo de instrumentos de medición utilizados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3 01 113</w:t>
            </w:r>
          </w:p>
        </w:tc>
        <w:tc>
          <w:tcPr>
            <w:tcW w:type="dxa" w:w="2163"/>
          </w:tcPr>
          <w:p>
            <w:r>
              <w:rPr>
                <w:b/>
              </w:rPr>
            </w:r>
            <w:r>
              <w:rPr>
                <w:rFonts w:ascii="Verdana" w:hAnsi="Verdana"/>
                <w:b/>
                <w:sz w:val="16"/>
              </w:rPr>
              <w:t>Fecha/hora de lanzamiento</w:t>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=18 hora de lanzamiento</w:t>
            </w:r>
          </w:p>
        </w:tc>
        <w:tc>
          <w:tcPr>
            <w:tcW w:type="dxa" w:w="2163"/>
          </w:tcPr>
          <w:p>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t>Hora de lanzamiento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3 01 013</w:t>
            </w:r>
          </w:p>
        </w:tc>
        <w:tc>
          <w:tcPr>
            <w:tcW w:type="dxa" w:w="2163"/>
          </w:tcPr>
          <w:p>
            <w:r/>
            <w:r>
              <w:rPr>
                <w:rFonts w:ascii="Verdana" w:hAnsi="Verdana"/>
                <w:b w:val="0"/>
                <w:sz w:val="16"/>
              </w:rPr>
              <w:t>Hora, minuto, segundo</w:t>
            </w:r>
          </w:p>
        </w:tc>
        <w:tc>
          <w:tcPr>
            <w:tcW w:type="dxa" w:w="2163"/>
          </w:tcPr>
          <w:p>
            <w:r/>
            <w:r>
              <w:rPr>
                <w:rFonts w:ascii="Verdana" w:hAnsi="Verdana"/>
                <w:b w:val="0"/>
                <w:sz w:val="16"/>
              </w:rPr>
              <w:t>Hora de lanzamiento</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3 01 114</w:t>
            </w:r>
          </w:p>
        </w:tc>
        <w:tc>
          <w:tcPr>
            <w:tcW w:type="dxa" w:w="2163"/>
          </w:tcPr>
          <w:p>
            <w:r>
              <w:rPr>
                <w:b/>
              </w:rPr>
            </w:r>
            <w:r>
              <w:rPr>
                <w:rFonts w:ascii="Verdana" w:hAnsi="Verdana"/>
                <w:b/>
                <w:sz w:val="16"/>
              </w:rPr>
              <w:t>Coordenadas horizontales y verticales del sitio de lanzamiento</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del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t>Lanzamiento de la sonda sobre el nivel medio del mar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0 33 024</w:t>
            </w:r>
          </w:p>
        </w:tc>
        <w:tc>
          <w:tcPr>
            <w:tcW w:type="dxa" w:w="2163"/>
          </w:tcPr>
          <w:p>
            <w:r/>
            <w:r>
              <w:rPr>
                <w:rFonts w:ascii="Verdana" w:hAnsi="Verdana"/>
                <w:b w:val="0"/>
                <w:sz w:val="16"/>
              </w:rPr>
              <w:t>Marca de la calidad de la elevación de la estación (para estaciones móviles)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3 01 120</w:t>
            </w:r>
          </w:p>
        </w:tc>
        <w:tc>
          <w:tcPr>
            <w:tcW w:type="dxa" w:w="2163"/>
          </w:tcPr>
          <w:p>
            <w:r>
              <w:rPr>
                <w:b/>
              </w:rPr>
            </w:r>
            <w:r>
              <w:rPr>
                <w:rFonts w:ascii="Verdana" w:hAnsi="Verdana"/>
                <w:b/>
                <w:sz w:val="16"/>
              </w:rPr>
              <w:t>Encabezamiento abreviado de la radiosonda e información del lanzamiento</w:t>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0 01 094</w:t>
            </w:r>
          </w:p>
        </w:tc>
        <w:tc>
          <w:tcPr>
            <w:tcW w:type="dxa" w:w="2163"/>
          </w:tcPr>
          <w:p>
            <w:r/>
            <w:r>
              <w:rPr>
                <w:rFonts w:ascii="Verdana" w:hAnsi="Verdana"/>
                <w:b w:val="0"/>
                <w:sz w:val="16"/>
              </w:rPr>
              <w:t>Número WBAN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3 01 121</w:t>
            </w:r>
          </w:p>
        </w:tc>
        <w:tc>
          <w:tcPr>
            <w:tcW w:type="dxa" w:w="2163"/>
          </w:tcPr>
          <w:p>
            <w:r/>
            <w:r>
              <w:rPr>
                <w:rFonts w:ascii="Verdana" w:hAnsi="Verdana"/>
                <w:b w:val="0"/>
                <w:sz w:val="16"/>
              </w:rPr>
              <w:t>Ubicación de punto de lanzamiento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3 01 121</w:t>
            </w:r>
          </w:p>
        </w:tc>
        <w:tc>
          <w:tcPr>
            <w:tcW w:type="dxa" w:w="2163"/>
          </w:tcPr>
          <w:p>
            <w:r>
              <w:rPr>
                <w:b/>
              </w:rPr>
            </w:r>
            <w:r>
              <w:rPr>
                <w:rFonts w:ascii="Verdana" w:hAnsi="Verdana"/>
                <w:b/>
                <w:sz w:val="16"/>
              </w:rPr>
              <w:t>(Ubicaci�n del punto de lanzamiento de la radiosonda)</w:t>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3 punto de lanzamiento del globo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3 01 122</w:t>
            </w:r>
          </w:p>
        </w:tc>
        <w:tc>
          <w:tcPr>
            <w:tcW w:type="dxa" w:w="2163"/>
          </w:tcPr>
          <w:p>
            <w:r/>
            <w:r>
              <w:rPr>
                <w:rFonts w:ascii="Verdana" w:hAnsi="Verdana"/>
                <w:b w:val="0"/>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0 07 031</w:t>
            </w:r>
          </w:p>
        </w:tc>
        <w:tc>
          <w:tcPr>
            <w:tcW w:type="dxa" w:w="2163"/>
          </w:tcPr>
          <w:p>
            <w:r/>
            <w:r>
              <w:rPr>
                <w:rFonts w:ascii="Verdana" w:hAnsi="Verdana"/>
                <w:b w:val="0"/>
                <w:sz w:val="16"/>
              </w:rPr>
              <w:t>Altura de barómetro sobre 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0 07 007</w:t>
            </w:r>
          </w:p>
        </w:tc>
        <w:tc>
          <w:tcPr>
            <w:tcW w:type="dxa" w:w="2163"/>
          </w:tcPr>
          <w:p>
            <w:r/>
            <w:r>
              <w:rPr>
                <w:rFonts w:ascii="Verdana" w:hAnsi="Verdana"/>
                <w:b w:val="0"/>
                <w:sz w:val="16"/>
              </w:rPr>
              <w:t>Altura</w:t>
            </w:r>
          </w:p>
        </w:tc>
        <w:tc>
          <w:tcPr>
            <w:tcW w:type="dxa" w:w="2163"/>
          </w:tcPr>
          <w:p>
            <w:r/>
            <w:r>
              <w:rPr>
                <w:rFonts w:ascii="Verdana" w:hAnsi="Verdana"/>
                <w:b w:val="0"/>
                <w:sz w:val="16"/>
              </w:rPr>
              <w:t>Lanzamiento de la radiosonda sobre el nivel medio del mar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3 01 122</w:t>
            </w:r>
          </w:p>
        </w:tc>
        <w:tc>
          <w:tcPr>
            <w:tcW w:type="dxa" w:w="2163"/>
          </w:tcPr>
          <w:p>
            <w:r>
              <w:rPr>
                <w:b/>
              </w:rPr>
            </w:r>
            <w:r>
              <w:rPr>
                <w:rFonts w:ascii="Verdana" w:hAnsi="Verdana"/>
                <w:b/>
                <w:sz w:val="16"/>
              </w:rPr>
              <w:t>(Fecha/hora (hasta centésimas de segundo))</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2 01 135</w:t>
            </w:r>
          </w:p>
        </w:tc>
        <w:tc>
          <w:tcPr>
            <w:tcW w:type="dxa" w:w="2163"/>
          </w:tcPr>
          <w:p>
            <w:r/>
            <w:r>
              <w:rPr>
                <w:rFonts w:ascii="Verdana" w:hAnsi="Verdana"/>
                <w:b w:val="0"/>
                <w:sz w:val="16"/>
              </w:rPr>
              <w:t>Cambio anchura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2 02 130</w:t>
            </w:r>
          </w:p>
        </w:tc>
        <w:tc>
          <w:tcPr>
            <w:tcW w:type="dxa" w:w="2163"/>
          </w:tcPr>
          <w:p>
            <w:r/>
            <w:r>
              <w:rPr>
                <w:rFonts w:ascii="Verdana" w:hAnsi="Verdana"/>
                <w:b w:val="0"/>
                <w:sz w:val="16"/>
              </w:rPr>
              <w:t>Cambio de escala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3 01 123</w:t>
            </w:r>
          </w:p>
        </w:tc>
        <w:tc>
          <w:tcPr>
            <w:tcW w:type="dxa" w:w="2163"/>
          </w:tcPr>
          <w:p>
            <w:r>
              <w:rPr>
                <w:b/>
              </w:rPr>
            </w:r>
            <w:r>
              <w:rPr>
                <w:rFonts w:ascii="Verdana" w:hAnsi="Verdana"/>
                <w:b/>
                <w:sz w:val="16"/>
              </w:rPr>
              <w:t>Información de encabezamiento completo de radiosonda</w:t>
            </w:r>
          </w:p>
        </w:tc>
        <w:tc>
          <w:tcPr>
            <w:tcW w:type="dxa" w:w="2163"/>
          </w:tcPr>
          <w:p>
            <w:r/>
            <w:r>
              <w:rPr>
                <w:rFonts w:ascii="Verdana" w:hAnsi="Verdana"/>
                <w:b w:val="0"/>
                <w:sz w:val="16"/>
              </w:rPr>
            </w:r>
          </w:p>
        </w:tc>
        <w:tc>
          <w:tcPr>
            <w:tcW w:type="dxa" w:w="2163"/>
          </w:tcPr>
          <w:p>
            <w:r/>
            <w:r>
              <w:rPr>
                <w:rFonts w:ascii="Verdana" w:hAnsi="Verdana"/>
                <w:b w:val="0"/>
                <w:sz w:val="16"/>
              </w:rPr>
              <w:t>1 02 002</w:t>
            </w:r>
          </w:p>
        </w:tc>
        <w:tc>
          <w:tcPr>
            <w:tcW w:type="dxa" w:w="2163"/>
          </w:tcPr>
          <w:p>
            <w:r/>
            <w:r>
              <w:rPr>
                <w:rFonts w:ascii="Verdana" w:hAnsi="Verdana"/>
                <w:b w:val="0"/>
                <w:sz w:val="16"/>
              </w:rPr>
              <w:t>Repetir 2 descriptores 2 veces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0 sitio principal, = 1 sitio de observación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0 01 062</w:t>
            </w:r>
          </w:p>
        </w:tc>
        <w:tc>
          <w:tcPr>
            <w:tcW w:type="dxa" w:w="2163"/>
          </w:tcPr>
          <w:p>
            <w:r/>
            <w:r>
              <w:rPr>
                <w:rFonts w:ascii="Verdana" w:hAnsi="Verdana"/>
                <w:b w:val="0"/>
                <w:sz w:val="16"/>
              </w:rPr>
              <w:t>Indicador de ubicación abreviado de la OACI</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0 01 094</w:t>
            </w:r>
          </w:p>
        </w:tc>
        <w:tc>
          <w:tcPr>
            <w:tcW w:type="dxa" w:w="2163"/>
          </w:tcPr>
          <w:p>
            <w:r/>
            <w:r>
              <w:rPr>
                <w:rFonts w:ascii="Verdana" w:hAnsi="Verdana"/>
                <w:b w:val="0"/>
                <w:sz w:val="16"/>
              </w:rPr>
              <w:t>Número WBAN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0 02 011</w:t>
            </w:r>
          </w:p>
        </w:tc>
        <w:tc>
          <w:tcPr>
            <w:tcW w:type="dxa" w:w="2163"/>
          </w:tcPr>
          <w:p>
            <w:r/>
            <w:r>
              <w:rPr>
                <w:rFonts w:ascii="Verdana" w:hAnsi="Verdana"/>
                <w:b w:val="0"/>
                <w:sz w:val="16"/>
              </w:rPr>
              <w:t>Tipo de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0 01 018</w:t>
            </w:r>
          </w:p>
        </w:tc>
        <w:tc>
          <w:tcPr>
            <w:tcW w:type="dxa" w:w="2163"/>
          </w:tcPr>
          <w:p>
            <w:r/>
            <w:r>
              <w:rPr>
                <w:rFonts w:ascii="Verdana" w:hAnsi="Verdana"/>
                <w:b w:val="0"/>
                <w:sz w:val="16"/>
              </w:rPr>
              <w:t>Nombre abreviado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0 01 095</w:t>
            </w:r>
          </w:p>
        </w:tc>
        <w:tc>
          <w:tcPr>
            <w:tcW w:type="dxa" w:w="2163"/>
          </w:tcPr>
          <w:p>
            <w:r/>
            <w:r>
              <w:rPr>
                <w:rFonts w:ascii="Verdana" w:hAnsi="Verdana"/>
                <w:b w:val="0"/>
                <w:sz w:val="16"/>
              </w:rPr>
              <w:t>Identificación del observador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Identificación y número de versión del software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0 25 068</w:t>
            </w:r>
          </w:p>
        </w:tc>
        <w:tc>
          <w:tcPr>
            <w:tcW w:type="dxa" w:w="2163"/>
          </w:tcPr>
          <w:p>
            <w:r/>
            <w:r>
              <w:rPr>
                <w:rFonts w:ascii="Verdana" w:hAnsi="Verdana"/>
                <w:b w:val="0"/>
                <w:sz w:val="16"/>
              </w:rPr>
              <w:t>Número de recálculos de archivo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Número de ascenso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0 01 083</w:t>
            </w:r>
          </w:p>
        </w:tc>
        <w:tc>
          <w:tcPr>
            <w:tcW w:type="dxa" w:w="2163"/>
          </w:tcPr>
          <w:p>
            <w:r/>
            <w:r>
              <w:rPr>
                <w:rFonts w:ascii="Verdana" w:hAnsi="Verdana"/>
                <w:b w:val="0"/>
                <w:sz w:val="16"/>
              </w:rPr>
              <w:t>Número de liberación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Número de serie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Frecuencia de funcionamiento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0 02 066</w:t>
            </w:r>
          </w:p>
        </w:tc>
        <w:tc>
          <w:tcPr>
            <w:tcW w:type="dxa" w:w="2163"/>
          </w:tcPr>
          <w:p>
            <w:r/>
            <w:r>
              <w:rPr>
                <w:rFonts w:ascii="Verdana" w:hAnsi="Verdana"/>
                <w:b w:val="0"/>
                <w:sz w:val="16"/>
              </w:rPr>
              <w:t>Sistema de recepción en tierra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0 02 014</w:t>
            </w:r>
          </w:p>
        </w:tc>
        <w:tc>
          <w:tcPr>
            <w:tcW w:type="dxa" w:w="2163"/>
          </w:tcPr>
          <w:p>
            <w:r/>
            <w:r>
              <w:rPr>
                <w:rFonts w:ascii="Verdana" w:hAnsi="Verdana"/>
                <w:b w:val="0"/>
                <w:sz w:val="16"/>
              </w:rPr>
              <w:t>Técnica de seguimiento de trayectoria/situación del sistema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0 25 067</w:t>
            </w:r>
          </w:p>
        </w:tc>
        <w:tc>
          <w:tcPr>
            <w:tcW w:type="dxa" w:w="2163"/>
          </w:tcPr>
          <w:p>
            <w:r/>
            <w:r>
              <w:rPr>
                <w:rFonts w:ascii="Verdana" w:hAnsi="Verdana"/>
                <w:b w:val="0"/>
                <w:sz w:val="16"/>
              </w:rPr>
              <w:t>Corrección de la presión en el punto de liberación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0 25 065</w:t>
            </w:r>
          </w:p>
        </w:tc>
        <w:tc>
          <w:tcPr>
            <w:tcW w:type="dxa" w:w="2163"/>
          </w:tcPr>
          <w:p>
            <w:r/>
            <w:r>
              <w:rPr>
                <w:rFonts w:ascii="Verdana" w:hAnsi="Verdana"/>
                <w:b w:val="0"/>
                <w:sz w:val="16"/>
              </w:rPr>
              <w:t>Corrección de la orientación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0 25 066</w:t>
            </w:r>
          </w:p>
        </w:tc>
        <w:tc>
          <w:tcPr>
            <w:tcW w:type="dxa" w:w="2163"/>
          </w:tcPr>
          <w:p>
            <w:r/>
            <w:r>
              <w:rPr>
                <w:rFonts w:ascii="Verdana" w:hAnsi="Verdana"/>
                <w:b w:val="0"/>
                <w:sz w:val="16"/>
              </w:rPr>
              <w:t>Corrección de la orientación (elevación)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Tipo de sensor de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Tipo de sensor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Tipo de sensor de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0 02 016</w:t>
            </w:r>
          </w:p>
        </w:tc>
        <w:tc>
          <w:tcPr>
            <w:tcW w:type="dxa" w:w="2163"/>
          </w:tcPr>
          <w:p>
            <w:r/>
            <w:r>
              <w:rPr>
                <w:rFonts w:ascii="Verdana" w:hAnsi="Verdana"/>
                <w:b w:val="0"/>
                <w:sz w:val="16"/>
              </w:rPr>
              <w:t>Configuración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0 02 083</w:t>
            </w:r>
          </w:p>
        </w:tc>
        <w:tc>
          <w:tcPr>
            <w:tcW w:type="dxa" w:w="2163"/>
          </w:tcPr>
          <w:p>
            <w:r/>
            <w:r>
              <w:rPr>
                <w:rFonts w:ascii="Verdana" w:hAnsi="Verdana"/>
                <w:b w:val="0"/>
                <w:sz w:val="16"/>
              </w:rPr>
              <w:t>Tipo de refugio para globos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0 02 080</w:t>
            </w:r>
          </w:p>
        </w:tc>
        <w:tc>
          <w:tcPr>
            <w:tcW w:type="dxa" w:w="2163"/>
          </w:tcPr>
          <w:p>
            <w:r/>
            <w:r>
              <w:rPr>
                <w:rFonts w:ascii="Verdana" w:hAnsi="Verdana"/>
                <w:b w:val="0"/>
                <w:sz w:val="16"/>
              </w:rPr>
              <w:t>Fabricante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Tipo de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0 01 093</w:t>
            </w:r>
          </w:p>
        </w:tc>
        <w:tc>
          <w:tcPr>
            <w:tcW w:type="dxa" w:w="2163"/>
          </w:tcPr>
          <w:p>
            <w:r/>
            <w:r>
              <w:rPr>
                <w:rFonts w:ascii="Verdana" w:hAnsi="Verdana"/>
                <w:b w:val="0"/>
                <w:sz w:val="16"/>
              </w:rPr>
              <w:t>Número de lote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Tipo de gas utilizado en 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0 02 085</w:t>
            </w:r>
          </w:p>
        </w:tc>
        <w:tc>
          <w:tcPr>
            <w:tcW w:type="dxa" w:w="2163"/>
          </w:tcPr>
          <w:p>
            <w:r/>
            <w:r>
              <w:rPr>
                <w:rFonts w:ascii="Verdana" w:hAnsi="Verdana"/>
                <w:b w:val="0"/>
                <w:sz w:val="16"/>
              </w:rPr>
              <w:t>Cantidad de gas utilizada en 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0 02 086</w:t>
            </w:r>
          </w:p>
        </w:tc>
        <w:tc>
          <w:tcPr>
            <w:tcW w:type="dxa" w:w="2163"/>
          </w:tcPr>
          <w:p>
            <w:r/>
            <w:r>
              <w:rPr>
                <w:rFonts w:ascii="Verdana" w:hAnsi="Verdana"/>
                <w:b w:val="0"/>
                <w:sz w:val="16"/>
              </w:rPr>
              <w:t>Longitud de arrastre de vuelo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Peso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0 08 041</w:t>
            </w:r>
          </w:p>
        </w:tc>
        <w:tc>
          <w:tcPr>
            <w:tcW w:type="dxa" w:w="2163"/>
          </w:tcPr>
          <w:p>
            <w:r/>
            <w:r>
              <w:rPr>
                <w:rFonts w:ascii="Verdana" w:hAnsi="Verdana"/>
                <w:b w:val="0"/>
                <w:sz w:val="16"/>
              </w:rPr>
              <w:t>Significación de datos</w:t>
            </w:r>
          </w:p>
        </w:tc>
        <w:tc>
          <w:tcPr>
            <w:tcW w:type="dxa" w:w="2163"/>
          </w:tcPr>
          <w:p>
            <w:r/>
            <w:r>
              <w:rPr>
                <w:rFonts w:ascii="Verdana" w:hAnsi="Verdana"/>
                <w:b w:val="0"/>
                <w:sz w:val="16"/>
              </w:rPr>
              <w:t>= 2 fecha de fabricación del globo</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3 01 125</w:t>
            </w:r>
          </w:p>
        </w:tc>
        <w:tc>
          <w:tcPr>
            <w:tcW w:type="dxa" w:w="2163"/>
          </w:tcPr>
          <w:p>
            <w:r>
              <w:rPr>
                <w:b/>
              </w:rPr>
            </w:r>
            <w:r>
              <w:rPr>
                <w:rFonts w:ascii="Verdana" w:hAnsi="Verdana"/>
                <w:b/>
                <w:sz w:val="16"/>
              </w:rPr>
              <w:t>Información de encabezamiento de ASCAT</w:t>
            </w:r>
          </w:p>
        </w:tc>
        <w:tc>
          <w:tcPr>
            <w:tcW w:type="dxa" w:w="2163"/>
          </w:tcPr>
          <w:p>
            <w:r/>
            <w:r>
              <w:rPr>
                <w:rFonts w:ascii="Verdana" w:hAnsi="Verdana"/>
                <w:b w:val="0"/>
                <w:sz w:val="16"/>
              </w:rPr>
            </w:r>
          </w:p>
        </w:tc>
        <w:tc>
          <w:tcPr>
            <w:tcW w:type="dxa" w:w="2163"/>
          </w:tcPr>
          <w:p>
            <w:r/>
            <w:r>
              <w:rPr>
                <w:rFonts w:ascii="Verdana" w:hAnsi="Verdana"/>
                <w:b w:val="0"/>
                <w:sz w:val="16"/>
              </w:rPr>
              <w:t>0 01 033</w:t>
            </w:r>
          </w:p>
        </w:tc>
        <w:tc>
          <w:tcPr>
            <w:tcW w:type="dxa" w:w="2163"/>
          </w:tcPr>
          <w:p>
            <w:r/>
            <w:r>
              <w:rPr>
                <w:rFonts w:ascii="Verdana" w:hAnsi="Verdana"/>
                <w:b w:val="0"/>
                <w:sz w:val="16"/>
              </w:rPr>
              <w:t>Identificación del centro de origen/generación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0 01 034</w:t>
            </w:r>
          </w:p>
        </w:tc>
        <w:tc>
          <w:tcPr>
            <w:tcW w:type="dxa" w:w="2163"/>
          </w:tcPr>
          <w:p>
            <w:r/>
            <w:r>
              <w:rPr>
                <w:rFonts w:ascii="Verdana" w:hAnsi="Verdana"/>
                <w:b w:val="0"/>
                <w:sz w:val="16"/>
              </w:rPr>
              <w:t>Identificación del centro secundario de origen/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0 25 060</w:t>
            </w:r>
          </w:p>
        </w:tc>
        <w:tc>
          <w:tcPr>
            <w:tcW w:type="dxa" w:w="2163"/>
          </w:tcPr>
          <w:p>
            <w:r/>
            <w:r>
              <w:rPr>
                <w:rFonts w:ascii="Verdana" w:hAnsi="Verdana"/>
                <w:b w:val="0"/>
                <w:sz w:val="16"/>
              </w:rPr>
              <w:t>Identificación del programa informático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0 02 019</w:t>
            </w:r>
          </w:p>
        </w:tc>
        <w:tc>
          <w:tcPr>
            <w:tcW w:type="dxa" w:w="2163"/>
          </w:tcPr>
          <w:p>
            <w:r/>
            <w:r>
              <w:rPr>
                <w:rFonts w:ascii="Verdana" w:hAnsi="Verdana"/>
                <w:b w:val="0"/>
                <w:sz w:val="16"/>
              </w:rPr>
              <w:t>Instrumentos de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0 01 012</w:t>
            </w:r>
          </w:p>
        </w:tc>
        <w:tc>
          <w:tcPr>
            <w:tcW w:type="dxa" w:w="2163"/>
          </w:tcPr>
          <w:p>
            <w:r/>
            <w:r>
              <w:rPr>
                <w:rFonts w:ascii="Verdana" w:hAnsi="Verdana"/>
                <w:b w:val="0"/>
                <w:sz w:val="16"/>
              </w:rPr>
              <w:t>Dirección del emplazamiento de la plataforma de observación en movimiento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3 01 126</w:t>
            </w:r>
          </w:p>
        </w:tc>
        <w:tc>
          <w:tcPr>
            <w:tcW w:type="dxa" w:w="2163"/>
          </w:tcPr>
          <w:p>
            <w:r>
              <w:rPr>
                <w:b/>
              </w:rPr>
            </w:r>
            <w:r>
              <w:rPr>
                <w:rFonts w:ascii="Verdana" w:hAnsi="Verdana"/>
                <w:b/>
                <w:sz w:val="16"/>
              </w:rPr>
              <w:t>Secuencia para la representación de identificadores de boyas fondeadas</w:t>
            </w:r>
          </w:p>
        </w:tc>
        <w:tc>
          <w:tcPr>
            <w:tcW w:type="dxa" w:w="2163"/>
          </w:tcPr>
          <w:p>
            <w:r/>
            <w:r>
              <w:rPr>
                <w:rFonts w:ascii="Verdana" w:hAnsi="Verdana"/>
                <w:b w:val="0"/>
                <w:sz w:val="16"/>
              </w:rPr>
            </w:r>
          </w:p>
        </w:tc>
        <w:tc>
          <w:tcPr>
            <w:tcW w:type="dxa" w:w="2163"/>
          </w:tcPr>
          <w:p>
            <w:r/>
            <w:r>
              <w:rPr>
                <w:rFonts w:ascii="Verdana" w:hAnsi="Verdana"/>
                <w:b w:val="0"/>
                <w:sz w:val="16"/>
              </w:rPr>
              <w:t>0 01 087</w:t>
            </w:r>
          </w:p>
        </w:tc>
        <w:tc>
          <w:tcPr>
            <w:tcW w:type="dxa" w:w="2163"/>
          </w:tcPr>
          <w:p>
            <w:r/>
            <w:r>
              <w:rPr>
                <w:rFonts w:ascii="Verdana" w:hAnsi="Verdana"/>
                <w:b w:val="0"/>
                <w:sz w:val="16"/>
              </w:rPr>
              <w:t>Indicador ampliado de la plataforma OMM 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0 01 015</w:t>
            </w:r>
          </w:p>
        </w:tc>
        <w:tc>
          <w:tcPr>
            <w:tcW w:type="dxa" w:w="2163"/>
          </w:tcPr>
          <w:p>
            <w:r/>
            <w:r>
              <w:rPr>
                <w:rFonts w:ascii="Verdana" w:hAnsi="Verdana"/>
                <w:b w:val="0"/>
                <w:sz w:val="16"/>
              </w:rPr>
              <w:t>Nombre de la estación o emplazamiento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0 02 149</w:t>
            </w:r>
          </w:p>
        </w:tc>
        <w:tc>
          <w:tcPr>
            <w:tcW w:type="dxa" w:w="2163"/>
          </w:tcPr>
          <w:p>
            <w:r/>
            <w:r>
              <w:rPr>
                <w:rFonts w:ascii="Verdana" w:hAnsi="Verdana"/>
                <w:b w:val="0"/>
                <w:sz w:val="16"/>
              </w:rPr>
              <w:t>Tipo de boya de datos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3 01 128</w:t>
            </w:r>
          </w:p>
        </w:tc>
        <w:tc>
          <w:tcPr>
            <w:tcW w:type="dxa" w:w="2163"/>
          </w:tcPr>
          <w:p>
            <w:r>
              <w:rPr>
                <w:b/>
              </w:rPr>
            </w:r>
            <w:r>
              <w:rPr>
                <w:rFonts w:ascii="Verdana" w:hAnsi="Verdana"/>
                <w:b/>
                <w:sz w:val="16"/>
              </w:rPr>
              <w:t>Información adicional sobre el ascenso de la radiosonda</w:t>
            </w:r>
          </w:p>
        </w:tc>
        <w:tc>
          <w:tcPr>
            <w:tcW w:type="dxa" w:w="2163"/>
          </w:tcPr>
          <w:p>
            <w:r/>
            <w:r>
              <w:rPr>
                <w:rFonts w:ascii="Verdana" w:hAnsi="Verdana"/>
                <w:b w:val="0"/>
                <w:sz w:val="16"/>
              </w:rPr>
            </w:r>
          </w:p>
        </w:tc>
        <w:tc>
          <w:tcPr>
            <w:tcW w:type="dxa" w:w="2163"/>
          </w:tcPr>
          <w:p>
            <w:r/>
            <w:r>
              <w:rPr>
                <w:rFonts w:ascii="Verdana" w:hAnsi="Verdana"/>
                <w:b w:val="0"/>
                <w:sz w:val="16"/>
              </w:rPr>
              <w:t>0 01 081</w:t>
            </w:r>
          </w:p>
        </w:tc>
        <w:tc>
          <w:tcPr>
            <w:tcW w:type="dxa" w:w="2163"/>
          </w:tcPr>
          <w:p>
            <w:r/>
            <w:r>
              <w:rPr>
                <w:rFonts w:ascii="Verdana" w:hAnsi="Verdana"/>
                <w:b w:val="0"/>
                <w:sz w:val="16"/>
              </w:rPr>
              <w:t>Número de serie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0 01 082</w:t>
            </w:r>
          </w:p>
        </w:tc>
        <w:tc>
          <w:tcPr>
            <w:tcW w:type="dxa" w:w="2163"/>
          </w:tcPr>
          <w:p>
            <w:r/>
            <w:r>
              <w:rPr>
                <w:rFonts w:ascii="Verdana" w:hAnsi="Verdana"/>
                <w:b w:val="0"/>
                <w:sz w:val="16"/>
              </w:rPr>
              <w:t>Número de ascenso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0 01 083</w:t>
            </w:r>
          </w:p>
        </w:tc>
        <w:tc>
          <w:tcPr>
            <w:tcW w:type="dxa" w:w="2163"/>
          </w:tcPr>
          <w:p>
            <w:r/>
            <w:r>
              <w:rPr>
                <w:rFonts w:ascii="Verdana" w:hAnsi="Verdana"/>
                <w:b w:val="0"/>
                <w:sz w:val="16"/>
              </w:rPr>
              <w:t>Número de lanzamiento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0 01 095</w:t>
            </w:r>
          </w:p>
        </w:tc>
        <w:tc>
          <w:tcPr>
            <w:tcW w:type="dxa" w:w="2163"/>
          </w:tcPr>
          <w:p>
            <w:r/>
            <w:r>
              <w:rPr>
                <w:rFonts w:ascii="Verdana" w:hAnsi="Verdana"/>
                <w:b w:val="0"/>
                <w:sz w:val="16"/>
              </w:rPr>
              <w:t>Identificación del observador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0 02 015</w:t>
            </w:r>
          </w:p>
        </w:tc>
        <w:tc>
          <w:tcPr>
            <w:tcW w:type="dxa" w:w="2163"/>
          </w:tcPr>
          <w:p>
            <w:r/>
            <w:r>
              <w:rPr>
                <w:rFonts w:ascii="Verdana" w:hAnsi="Verdana"/>
                <w:b w:val="0"/>
                <w:sz w:val="16"/>
              </w:rPr>
              <w:t>Integralidad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0 02 016</w:t>
            </w:r>
          </w:p>
        </w:tc>
        <w:tc>
          <w:tcPr>
            <w:tcW w:type="dxa" w:w="2163"/>
          </w:tcPr>
          <w:p>
            <w:r/>
            <w:r>
              <w:rPr>
                <w:rFonts w:ascii="Verdana" w:hAnsi="Verdana"/>
                <w:b w:val="0"/>
                <w:sz w:val="16"/>
              </w:rPr>
              <w:t>Configuración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0 02 017</w:t>
            </w:r>
          </w:p>
        </w:tc>
        <w:tc>
          <w:tcPr>
            <w:tcW w:type="dxa" w:w="2163"/>
          </w:tcPr>
          <w:p>
            <w:r/>
            <w:r>
              <w:rPr>
                <w:rFonts w:ascii="Verdana" w:hAnsi="Verdana"/>
                <w:b w:val="0"/>
                <w:sz w:val="16"/>
              </w:rPr>
              <w:t>Algoritmos de corrección de las mediciones de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0 02 066</w:t>
            </w:r>
          </w:p>
        </w:tc>
        <w:tc>
          <w:tcPr>
            <w:tcW w:type="dxa" w:w="2163"/>
          </w:tcPr>
          <w:p>
            <w:r/>
            <w:r>
              <w:rPr>
                <w:rFonts w:ascii="Verdana" w:hAnsi="Verdana"/>
                <w:b w:val="0"/>
                <w:sz w:val="16"/>
              </w:rPr>
              <w:t>Sistema de recepción en tierra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0 02 067</w:t>
            </w:r>
          </w:p>
        </w:tc>
        <w:tc>
          <w:tcPr>
            <w:tcW w:type="dxa" w:w="2163"/>
          </w:tcPr>
          <w:p>
            <w:r/>
            <w:r>
              <w:rPr>
                <w:rFonts w:ascii="Verdana" w:hAnsi="Verdana"/>
                <w:b w:val="0"/>
                <w:sz w:val="16"/>
              </w:rPr>
              <w:t>Frecuencia de funcionamiento de la radiosonda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0 02 080</w:t>
            </w:r>
          </w:p>
        </w:tc>
        <w:tc>
          <w:tcPr>
            <w:tcW w:type="dxa" w:w="2163"/>
          </w:tcPr>
          <w:p>
            <w:r/>
            <w:r>
              <w:rPr>
                <w:rFonts w:ascii="Verdana" w:hAnsi="Verdana"/>
                <w:b w:val="0"/>
                <w:sz w:val="16"/>
              </w:rPr>
              <w:t>Fabricante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0 02 081</w:t>
            </w:r>
          </w:p>
        </w:tc>
        <w:tc>
          <w:tcPr>
            <w:tcW w:type="dxa" w:w="2163"/>
          </w:tcPr>
          <w:p>
            <w:r/>
            <w:r>
              <w:rPr>
                <w:rFonts w:ascii="Verdana" w:hAnsi="Verdana"/>
                <w:b w:val="0"/>
                <w:sz w:val="16"/>
              </w:rPr>
              <w:t>Tipo de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0 02 082</w:t>
            </w:r>
          </w:p>
        </w:tc>
        <w:tc>
          <w:tcPr>
            <w:tcW w:type="dxa" w:w="2163"/>
          </w:tcPr>
          <w:p>
            <w:r/>
            <w:r>
              <w:rPr>
                <w:rFonts w:ascii="Verdana" w:hAnsi="Verdana"/>
                <w:b w:val="0"/>
                <w:sz w:val="16"/>
              </w:rPr>
              <w:t>Peso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0 02 083</w:t>
            </w:r>
          </w:p>
        </w:tc>
        <w:tc>
          <w:tcPr>
            <w:tcW w:type="dxa" w:w="2163"/>
          </w:tcPr>
          <w:p>
            <w:r/>
            <w:r>
              <w:rPr>
                <w:rFonts w:ascii="Verdana" w:hAnsi="Verdana"/>
                <w:b w:val="0"/>
                <w:sz w:val="16"/>
              </w:rPr>
              <w:t>Tipo de refugio para globos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0 02 084</w:t>
            </w:r>
          </w:p>
        </w:tc>
        <w:tc>
          <w:tcPr>
            <w:tcW w:type="dxa" w:w="2163"/>
          </w:tcPr>
          <w:p>
            <w:r/>
            <w:r>
              <w:rPr>
                <w:rFonts w:ascii="Verdana" w:hAnsi="Verdana"/>
                <w:b w:val="0"/>
                <w:sz w:val="16"/>
              </w:rPr>
              <w:t>Tipo de gas utilizado en 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0 02 085</w:t>
            </w:r>
          </w:p>
        </w:tc>
        <w:tc>
          <w:tcPr>
            <w:tcW w:type="dxa" w:w="2163"/>
          </w:tcPr>
          <w:p>
            <w:r/>
            <w:r>
              <w:rPr>
                <w:rFonts w:ascii="Verdana" w:hAnsi="Verdana"/>
                <w:b w:val="0"/>
                <w:sz w:val="16"/>
              </w:rPr>
              <w:t>Cantidad de gas utilizada en 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0 02 086</w:t>
            </w:r>
          </w:p>
        </w:tc>
        <w:tc>
          <w:tcPr>
            <w:tcW w:type="dxa" w:w="2163"/>
          </w:tcPr>
          <w:p>
            <w:r/>
            <w:r>
              <w:rPr>
                <w:rFonts w:ascii="Verdana" w:hAnsi="Verdana"/>
                <w:b w:val="0"/>
                <w:sz w:val="16"/>
              </w:rPr>
              <w:t>Longitud de arrastre de vuelo del globo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0 02 095</w:t>
            </w:r>
          </w:p>
        </w:tc>
        <w:tc>
          <w:tcPr>
            <w:tcW w:type="dxa" w:w="2163"/>
          </w:tcPr>
          <w:p>
            <w:r/>
            <w:r>
              <w:rPr>
                <w:rFonts w:ascii="Verdana" w:hAnsi="Verdana"/>
                <w:b w:val="0"/>
                <w:sz w:val="16"/>
              </w:rPr>
              <w:t>Tipo de sensor de presión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0 02 096</w:t>
            </w:r>
          </w:p>
        </w:tc>
        <w:tc>
          <w:tcPr>
            <w:tcW w:type="dxa" w:w="2163"/>
          </w:tcPr>
          <w:p>
            <w:r/>
            <w:r>
              <w:rPr>
                <w:rFonts w:ascii="Verdana" w:hAnsi="Verdana"/>
                <w:b w:val="0"/>
                <w:sz w:val="16"/>
              </w:rPr>
              <w:t>Tipo de sensor de temperatura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0 02 097</w:t>
            </w:r>
          </w:p>
        </w:tc>
        <w:tc>
          <w:tcPr>
            <w:tcW w:type="dxa" w:w="2163"/>
          </w:tcPr>
          <w:p>
            <w:r/>
            <w:r>
              <w:rPr>
                <w:rFonts w:ascii="Verdana" w:hAnsi="Verdana"/>
                <w:b w:val="0"/>
                <w:sz w:val="16"/>
              </w:rPr>
              <w:t>Tipo de sensor de humedad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0 02 103</w:t>
            </w:r>
          </w:p>
        </w:tc>
        <w:tc>
          <w:tcPr>
            <w:tcW w:type="dxa" w:w="2163"/>
          </w:tcPr>
          <w:p>
            <w:r/>
            <w:r>
              <w:rPr>
                <w:rFonts w:ascii="Verdana" w:hAnsi="Verdana"/>
                <w:b w:val="0"/>
                <w:sz w:val="16"/>
              </w:rPr>
              <w:t>Radomo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0 02 191</w:t>
            </w:r>
          </w:p>
        </w:tc>
        <w:tc>
          <w:tcPr>
            <w:tcW w:type="dxa" w:w="2163"/>
          </w:tcPr>
          <w:p>
            <w:r/>
            <w:r>
              <w:rPr>
                <w:rFonts w:ascii="Verdana" w:hAnsi="Verdana"/>
                <w:b w:val="0"/>
                <w:sz w:val="16"/>
              </w:rPr>
              <w:t>Cálculo de la altura geopotencial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0 25 061</w:t>
            </w:r>
          </w:p>
        </w:tc>
        <w:tc>
          <w:tcPr>
            <w:tcW w:type="dxa" w:w="2163"/>
          </w:tcPr>
          <w:p>
            <w:r/>
            <w:r>
              <w:rPr>
                <w:rFonts w:ascii="Verdana" w:hAnsi="Verdana"/>
                <w:b w:val="0"/>
                <w:sz w:val="16"/>
              </w:rPr>
              <w:t>Identificación y número de la versión del software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0 35 035</w:t>
            </w:r>
          </w:p>
        </w:tc>
        <w:tc>
          <w:tcPr>
            <w:tcW w:type="dxa" w:w="2163"/>
          </w:tcPr>
          <w:p>
            <w:r/>
            <w:r>
              <w:rPr>
                <w:rFonts w:ascii="Verdana" w:hAnsi="Verdana"/>
                <w:b w:val="0"/>
                <w:sz w:val="16"/>
              </w:rPr>
              <w:t>Motivo de la terminación</w:t>
            </w:r>
          </w:p>
        </w:tc>
        <w:tc>
          <w:tcPr>
            <w:tcW w:type="dxa" w:w="2163"/>
          </w:tcPr>
          <w:p>
            <w:r/>
            <w:r>
              <w:rPr>
                <w:rFonts w:ascii="Verdana" w:hAnsi="Verdana"/>
                <w:b w:val="0"/>
                <w:sz w:val="16"/>
              </w:rPr>
              <w:t>Motivo de la terminación del ascenso</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3 01 129</w:t>
            </w:r>
          </w:p>
        </w:tc>
        <w:tc>
          <w:tcPr>
            <w:tcW w:type="dxa" w:w="2163"/>
          </w:tcPr>
          <w:p>
            <w:r>
              <w:rPr>
                <w:b/>
              </w:rPr>
            </w:r>
            <w:r>
              <w:rPr>
                <w:rFonts w:ascii="Verdana" w:hAnsi="Verdana"/>
                <w:b/>
                <w:sz w:val="16"/>
              </w:rPr>
              <w:t>Satélite e instrumentos de observación</w:t>
            </w:r>
          </w:p>
        </w:tc>
        <w:tc>
          <w:tcPr>
            <w:tcW w:type="dxa" w:w="2163"/>
          </w:tcPr>
          <w:p>
            <w:r/>
            <w:r>
              <w:rPr>
                <w:rFonts w:ascii="Verdana" w:hAnsi="Verdana"/>
                <w:b w:val="0"/>
                <w:sz w:val="16"/>
              </w:rPr>
            </w:r>
          </w:p>
        </w:tc>
        <w:tc>
          <w:tcPr>
            <w:tcW w:type="dxa" w:w="2163"/>
          </w:tcPr>
          <w:p>
            <w:r/>
            <w:r>
              <w:rPr>
                <w:rFonts w:ascii="Verdana" w:hAnsi="Verdana"/>
                <w:b w:val="0"/>
                <w:sz w:val="16"/>
              </w:rPr>
              <w:t>0 01 007</w:t>
            </w:r>
          </w:p>
        </w:tc>
        <w:tc>
          <w:tcPr>
            <w:tcW w:type="dxa" w:w="2163"/>
          </w:tcPr>
          <w:p>
            <w:r/>
            <w:r>
              <w:rPr>
                <w:rFonts w:ascii="Verdana" w:hAnsi="Verdana"/>
                <w:b w:val="0"/>
                <w:sz w:val="16"/>
              </w:rPr>
              <w:t>Identificador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0 01 031</w:t>
            </w:r>
          </w:p>
        </w:tc>
        <w:tc>
          <w:tcPr>
            <w:tcW w:type="dxa" w:w="2163"/>
          </w:tcPr>
          <w:p>
            <w:r/>
            <w:r>
              <w:rPr>
                <w:rFonts w:ascii="Verdana" w:hAnsi="Verdana"/>
                <w:b w:val="0"/>
                <w:sz w:val="16"/>
              </w:rPr>
              <w:t>Identificación del centro de origen/generación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0 02 019</w:t>
            </w:r>
          </w:p>
        </w:tc>
        <w:tc>
          <w:tcPr>
            <w:tcW w:type="dxa" w:w="2163"/>
          </w:tcPr>
          <w:p>
            <w:r/>
            <w:r>
              <w:rPr>
                <w:rFonts w:ascii="Verdana" w:hAnsi="Verdana"/>
                <w:b w:val="0"/>
                <w:sz w:val="16"/>
              </w:rPr>
              <w:t>Instrumentos de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0 02 020</w:t>
            </w:r>
          </w:p>
        </w:tc>
        <w:tc>
          <w:tcPr>
            <w:tcW w:type="dxa" w:w="2163"/>
          </w:tcPr>
          <w:p>
            <w:r/>
            <w:r>
              <w:rPr>
                <w:rFonts w:ascii="Verdana" w:hAnsi="Verdana"/>
                <w:b w:val="0"/>
                <w:sz w:val="16"/>
              </w:rPr>
              <w:t>Clasificación de los satélites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3 01 130</w:t>
            </w:r>
          </w:p>
        </w:tc>
        <w:tc>
          <w:tcPr>
            <w:tcW w:type="dxa" w:w="2163"/>
          </w:tcPr>
          <w:p>
            <w:r>
              <w:rPr>
                <w:b/>
              </w:rPr>
            </w:r>
            <w:r>
              <w:rPr>
                <w:rFonts w:ascii="Verdana" w:hAnsi="Verdana"/>
                <w:b/>
                <w:sz w:val="16"/>
              </w:rPr>
              <w:t>Registro temporal de alta precisión</w:t>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2 02 131</w:t>
            </w:r>
          </w:p>
        </w:tc>
        <w:tc>
          <w:tcPr>
            <w:tcW w:type="dxa" w:w="2163"/>
          </w:tcPr>
          <w:p>
            <w:r/>
            <w:r>
              <w:rPr>
                <w:rFonts w:ascii="Verdana" w:hAnsi="Verdana"/>
                <w:b w:val="0"/>
                <w:sz w:val="16"/>
              </w:rPr>
              <w:t>Cambio de escala</w:t>
            </w:r>
          </w:p>
        </w:tc>
        <w:tc>
          <w:tcPr>
            <w:tcW w:type="dxa" w:w="2163"/>
          </w:tcPr>
          <w:p>
            <w:r/>
            <w:r>
              <w:rPr>
                <w:rFonts w:ascii="Verdana" w:hAnsi="Verdana"/>
                <w:b w:val="0"/>
                <w:sz w:val="16"/>
              </w:rPr>
              <w:t>Añadir 3 a la escala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2 01 138</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Añadir 10 a la anchura</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0 04 006</w:t>
            </w:r>
          </w:p>
        </w:tc>
        <w:tc>
          <w:tcPr>
            <w:tcW w:type="dxa" w:w="2163"/>
          </w:tcPr>
          <w:p>
            <w:r/>
            <w:r>
              <w:rPr>
                <w:rFonts w:ascii="Verdana" w:hAnsi="Verdana"/>
                <w:b w:val="0"/>
                <w:sz w:val="16"/>
              </w:rPr>
              <w:t>Segundo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2 01 000</w:t>
            </w:r>
          </w:p>
        </w:tc>
        <w:tc>
          <w:tcPr>
            <w:tcW w:type="dxa" w:w="2163"/>
          </w:tcPr>
          <w:p>
            <w:r/>
            <w:r>
              <w:rPr>
                <w:rFonts w:ascii="Verdana" w:hAnsi="Verdana"/>
                <w:b w:val="0"/>
                <w:sz w:val="16"/>
              </w:rPr>
              <w:t>Cambio de anchura de datos</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2 02 000</w:t>
            </w:r>
          </w:p>
        </w:tc>
        <w:tc>
          <w:tcPr>
            <w:tcW w:type="dxa" w:w="2163"/>
          </w:tcPr>
          <w:p>
            <w:r/>
            <w:r>
              <w:rPr>
                <w:rFonts w:ascii="Verdana" w:hAnsi="Verdana"/>
                <w:b w:val="0"/>
                <w:sz w:val="16"/>
              </w:rPr>
              <w:t>Cambio de escala</w:t>
            </w:r>
          </w:p>
        </w:tc>
        <w:tc>
          <w:tcPr>
            <w:tcW w:type="dxa" w:w="2163"/>
          </w:tcPr>
          <w:p>
            <w:r/>
            <w:r>
              <w:rPr>
                <w:rFonts w:ascii="Verdana" w:hAnsi="Verdana"/>
                <w:b w:val="0"/>
                <w:sz w:val="16"/>
              </w:rPr>
              <w:t>Anular</w:t>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3 01 131</w:t>
            </w:r>
          </w:p>
        </w:tc>
        <w:tc>
          <w:tcPr>
            <w:tcW w:type="dxa" w:w="2163"/>
          </w:tcPr>
          <w:p>
            <w:r>
              <w:rPr>
                <w:b/>
              </w:rPr>
            </w:r>
            <w:r>
              <w:rPr>
                <w:rFonts w:ascii="Verdana" w:hAnsi="Verdana"/>
                <w:b/>
                <w:sz w:val="16"/>
              </w:rPr>
              <w:t>Geoposicionamiento de los píxeles</w:t>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exactitud)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0 07 024</w:t>
            </w:r>
          </w:p>
        </w:tc>
        <w:tc>
          <w:tcPr>
            <w:tcW w:type="dxa" w:w="2163"/>
          </w:tcPr>
          <w:p>
            <w:r/>
            <w:r>
              <w:rPr>
                <w:rFonts w:ascii="Verdana" w:hAnsi="Verdana"/>
                <w:b w:val="0"/>
                <w:sz w:val="16"/>
              </w:rPr>
              <w:t>Angulo cenital del satélite</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0 05 021</w:t>
            </w:r>
          </w:p>
        </w:tc>
        <w:tc>
          <w:tcPr>
            <w:tcW w:type="dxa" w:w="2163"/>
          </w:tcPr>
          <w:p>
            <w:r/>
            <w:r>
              <w:rPr>
                <w:rFonts w:ascii="Verdana" w:hAnsi="Verdana"/>
                <w:b w:val="0"/>
                <w:sz w:val="16"/>
              </w:rPr>
              <w:t>Rumbo o azimut</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0 07 025</w:t>
            </w:r>
          </w:p>
        </w:tc>
        <w:tc>
          <w:tcPr>
            <w:tcW w:type="dxa" w:w="2163"/>
          </w:tcPr>
          <w:p>
            <w:r/>
            <w:r>
              <w:rPr>
                <w:rFonts w:ascii="Verdana" w:hAnsi="Verdana"/>
                <w:b w:val="0"/>
                <w:sz w:val="16"/>
              </w:rPr>
              <w:t>Ángulo cenital del sol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0 05 022</w:t>
            </w:r>
          </w:p>
        </w:tc>
        <w:tc>
          <w:tcPr>
            <w:tcW w:type="dxa" w:w="2163"/>
          </w:tcPr>
          <w:p>
            <w:r/>
            <w:r>
              <w:rPr>
                <w:rFonts w:ascii="Verdana" w:hAnsi="Verdana"/>
                <w:b w:val="0"/>
                <w:sz w:val="16"/>
              </w:rPr>
              <w:t>Azimut solar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3 01 132</w:t>
            </w:r>
          </w:p>
        </w:tc>
        <w:tc>
          <w:tcPr>
            <w:tcW w:type="dxa" w:w="2163"/>
          </w:tcPr>
          <w:p>
            <w:r>
              <w:rPr>
                <w:b/>
              </w:rPr>
            </w:r>
            <w:r>
              <w:rPr>
                <w:rFonts w:ascii="Verdana" w:hAnsi="Verdana"/>
                <w:b/>
                <w:sz w:val="16"/>
              </w:rPr>
              <w:t>Secuencia de encabezamiento común</w:t>
            </w:r>
          </w:p>
        </w:tc>
        <w:tc>
          <w:tcPr>
            <w:tcW w:type="dxa" w:w="2163"/>
          </w:tcPr>
          <w:p>
            <w:r/>
            <w:r>
              <w:rPr>
                <w:rFonts w:ascii="Verdana" w:hAnsi="Verdana"/>
                <w:b w:val="0"/>
                <w:sz w:val="16"/>
              </w:rPr>
            </w:r>
          </w:p>
        </w:tc>
        <w:tc>
          <w:tcPr>
            <w:tcW w:type="dxa" w:w="2163"/>
          </w:tcPr>
          <w:p>
            <w:r/>
            <w:r>
              <w:rPr>
                <w:rFonts w:ascii="Verdana" w:hAnsi="Verdana"/>
                <w:b w:val="0"/>
                <w:sz w:val="16"/>
              </w:rPr>
              <w:t>3 01 150</w:t>
            </w:r>
          </w:p>
        </w:tc>
        <w:tc>
          <w:tcPr>
            <w:tcW w:type="dxa" w:w="2163"/>
          </w:tcPr>
          <w:p>
            <w:r/>
            <w:r>
              <w:rPr>
                <w:rFonts w:ascii="Verdana" w:hAnsi="Verdana"/>
                <w:b w:val="0"/>
                <w:sz w:val="16"/>
              </w:rPr>
              <w:t>Identificadores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3 01 001</w:t>
            </w:r>
          </w:p>
        </w:tc>
        <w:tc>
          <w:tcPr>
            <w:tcW w:type="dxa" w:w="2163"/>
          </w:tcPr>
          <w:p>
            <w:r/>
            <w:r>
              <w:rPr>
                <w:rFonts w:ascii="Verdana" w:hAnsi="Verdana"/>
                <w:b w:val="0"/>
                <w:sz w:val="16"/>
              </w:rPr>
              <w:t>Números de bloque y de la estación de la OMM</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3 01 021</w:t>
            </w:r>
          </w:p>
        </w:tc>
        <w:tc>
          <w:tcPr>
            <w:tcW w:type="dxa" w:w="2163"/>
          </w:tcPr>
          <w:p>
            <w:r/>
            <w:r>
              <w:rPr>
                <w:rFonts w:ascii="Verdana" w:hAnsi="Verdana"/>
                <w:b w:val="0"/>
                <w:sz w:val="16"/>
              </w:rPr>
              <w:t>Latitud/longitud (gran precisión)</w:t>
            </w:r>
          </w:p>
        </w:tc>
        <w:tc>
          <w:tcPr>
            <w:tcW w:type="dxa" w:w="2163"/>
          </w:tcPr>
          <w:p>
            <w:r/>
            <w:r>
              <w:rPr>
                <w:rFonts w:ascii="Verdana" w:hAnsi="Verdana"/>
                <w:b w:val="0"/>
                <w:sz w:val="16"/>
              </w:rPr>
              <w:t>Sensor</w:t>
            </w:r>
          </w:p>
        </w:tc>
        <w:tc>
          <w:tcPr>
            <w:tcW w:type="dxa" w:w="2163"/>
          </w:tcPr>
          <w:p>
            <w:r/>
            <w:r>
              <w:rPr>
                <w:rFonts w:ascii="Verdana" w:hAnsi="Verdana"/>
                <w:b w:val="0"/>
                <w:sz w:val="16"/>
              </w:rPr>
              <w:t>Note 48: Los descriptores de latitud y longitud 0 05 001 y 0 06 001 indican la posición del instrumento y no la medición (que se cifra separadamente en la secuencia de datos asociada).</w:t>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0 07 030</w:t>
            </w:r>
          </w:p>
        </w:tc>
        <w:tc>
          <w:tcPr>
            <w:tcW w:type="dxa" w:w="2163"/>
          </w:tcPr>
          <w:p>
            <w:r/>
            <w:r>
              <w:rPr>
                <w:rFonts w:ascii="Verdana" w:hAnsi="Verdana"/>
                <w:b w:val="0"/>
                <w:sz w:val="16"/>
              </w:rPr>
              <w:t>Altura del suelo de la estación por encima del  nivel medio del mar</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0 08 021</w:t>
            </w:r>
          </w:p>
        </w:tc>
        <w:tc>
          <w:tcPr>
            <w:tcW w:type="dxa" w:w="2163"/>
          </w:tcPr>
          <w:p>
            <w:r/>
            <w:r>
              <w:rPr>
                <w:rFonts w:ascii="Verdana" w:hAnsi="Verdana"/>
                <w:b w:val="0"/>
                <w:sz w:val="16"/>
              </w:rPr>
              <w:t>Significación temporal</w:t>
            </w:r>
          </w:p>
        </w:tc>
        <w:tc>
          <w:tcPr>
            <w:tcW w:type="dxa" w:w="2163"/>
          </w:tcPr>
          <w:p>
            <w:r/>
            <w:r>
              <w:rPr>
                <w:rFonts w:ascii="Verdana" w:hAnsi="Verdana"/>
                <w:b w:val="0"/>
                <w:sz w:val="16"/>
              </w:rPr>
              <w:t>=29 fin del barrido o tiempo de finalización</w:t>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3 01 011</w:t>
            </w:r>
          </w:p>
        </w:tc>
        <w:tc>
          <w:tcPr>
            <w:tcW w:type="dxa" w:w="2163"/>
          </w:tcPr>
          <w:p>
            <w:r/>
            <w:r>
              <w:rPr>
                <w:rFonts w:ascii="Verdana" w:hAnsi="Verdana"/>
                <w:b w:val="0"/>
                <w:sz w:val="16"/>
              </w:rPr>
              <w:t>Año, mes, día</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3 01 012</w:t>
            </w:r>
          </w:p>
        </w:tc>
        <w:tc>
          <w:tcPr>
            <w:tcW w:type="dxa" w:w="2163"/>
          </w:tcPr>
          <w:p>
            <w:r/>
            <w:r>
              <w:rPr>
                <w:rFonts w:ascii="Verdana" w:hAnsi="Verdana"/>
                <w:b w:val="0"/>
                <w:sz w:val="16"/>
              </w:rPr>
              <w:t>Hora, minuto</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0 02 006</w:t>
            </w:r>
          </w:p>
        </w:tc>
        <w:tc>
          <w:tcPr>
            <w:tcW w:type="dxa" w:w="2163"/>
          </w:tcPr>
          <w:p>
            <w:r/>
            <w:r>
              <w:rPr>
                <w:rFonts w:ascii="Verdana" w:hAnsi="Verdana"/>
                <w:b w:val="0"/>
                <w:sz w:val="16"/>
              </w:rPr>
              <w:t>Tipo de instrumento de teledetección en altitud</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0 01 079</w:t>
            </w:r>
          </w:p>
        </w:tc>
        <w:tc>
          <w:tcPr>
            <w:tcW w:type="dxa" w:w="2163"/>
          </w:tcPr>
          <w:p>
            <w:r/>
            <w:r>
              <w:rPr>
                <w:rFonts w:ascii="Verdana" w:hAnsi="Verdana"/>
                <w:b w:val="0"/>
                <w:sz w:val="16"/>
              </w:rPr>
              <w:t>Identificador único del perfil</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0 01 085</w:t>
            </w:r>
          </w:p>
        </w:tc>
        <w:tc>
          <w:tcPr>
            <w:tcW w:type="dxa" w:w="2163"/>
          </w:tcPr>
          <w:p>
            <w:r/>
            <w:r>
              <w:rPr>
                <w:rFonts w:ascii="Verdana" w:hAnsi="Verdana"/>
                <w:b w:val="0"/>
                <w:sz w:val="16"/>
              </w:rPr>
              <w:t>Modelo del fabricante de la plataforma de observación</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Pr>
                <w:b/>
              </w:rPr>
            </w:r>
            <w:r>
              <w:rPr>
                <w:rFonts w:ascii="Verdana" w:hAnsi="Verdana"/>
                <w:b/>
                <w:sz w:val="16"/>
              </w:rPr>
              <w:t>3 01 150</w:t>
            </w:r>
          </w:p>
        </w:tc>
        <w:tc>
          <w:tcPr>
            <w:tcW w:type="dxa" w:w="2163"/>
          </w:tcPr>
          <w:p>
            <w:r>
              <w:rPr>
                <w:b/>
              </w:rPr>
            </w:r>
            <w:r>
              <w:rPr>
                <w:rFonts w:ascii="Verdana" w:hAnsi="Verdana"/>
                <w:b/>
                <w:sz w:val="16"/>
              </w:rPr>
              <w:t>Identificador del WIGOS</w:t>
            </w:r>
          </w:p>
        </w:tc>
        <w:tc>
          <w:tcPr>
            <w:tcW w:type="dxa" w:w="2163"/>
          </w:tcPr>
          <w:p>
            <w:r/>
            <w:r>
              <w:rPr>
                <w:rFonts w:ascii="Verdana" w:hAnsi="Verdana"/>
                <w:b w:val="0"/>
                <w:sz w:val="16"/>
              </w:rPr>
            </w:r>
          </w:p>
        </w:tc>
        <w:tc>
          <w:tcPr>
            <w:tcW w:type="dxa" w:w="2163"/>
          </w:tcPr>
          <w:p>
            <w:r/>
            <w:r>
              <w:rPr>
                <w:rFonts w:ascii="Verdana" w:hAnsi="Verdana"/>
                <w:b w:val="0"/>
                <w:sz w:val="16"/>
              </w:rPr>
              <w:t>0 01 125</w:t>
            </w:r>
          </w:p>
        </w:tc>
        <w:tc>
          <w:tcPr>
            <w:tcW w:type="dxa" w:w="2163"/>
          </w:tcPr>
          <w:p>
            <w:r/>
            <w:r>
              <w:rPr>
                <w:rFonts w:ascii="Verdana" w:hAnsi="Verdana"/>
                <w:b w:val="0"/>
                <w:sz w:val="16"/>
              </w:rPr>
              <w:t>Serie de identificadores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0 01 126</w:t>
            </w:r>
          </w:p>
        </w:tc>
        <w:tc>
          <w:tcPr>
            <w:tcW w:type="dxa" w:w="2163"/>
          </w:tcPr>
          <w:p>
            <w:r/>
            <w:r>
              <w:rPr>
                <w:rFonts w:ascii="Verdana" w:hAnsi="Verdana"/>
                <w:b w:val="0"/>
                <w:sz w:val="16"/>
              </w:rPr>
              <w:t>Emisor del identificador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0 01 127</w:t>
            </w:r>
          </w:p>
        </w:tc>
        <w:tc>
          <w:tcPr>
            <w:tcW w:type="dxa" w:w="2163"/>
          </w:tcPr>
          <w:p>
            <w:r/>
            <w:r>
              <w:rPr>
                <w:rFonts w:ascii="Verdana" w:hAnsi="Verdana"/>
                <w:b w:val="0"/>
                <w:sz w:val="16"/>
              </w:rPr>
              <w:t>Número de emisión del WIGOS</w:t>
            </w:r>
          </w:p>
        </w:tc>
        <w:tc>
          <w:tcPr>
            <w:tcW w:type="dxa" w:w="2163"/>
          </w:tcPr>
          <w:p>
            <w:r/>
            <w:r>
              <w:rPr>
                <w:rFonts w:ascii="Verdana" w:hAnsi="Verdana"/>
                <w:b w:val="0"/>
                <w:sz w:val="16"/>
              </w:rPr>
            </w:r>
          </w:p>
        </w:tc>
        <w:tc>
          <w:tcPr>
            <w:tcW w:type="dxa" w:w="2163"/>
          </w:tcPr>
          <w:p>
            <w:r/>
            <w:r>
              <w:rPr>
                <w:rFonts w:ascii="Verdana" w:hAnsi="Verdana"/>
                <w:b w:val="0"/>
                <w:sz w:val="16"/>
              </w:rPr>
            </w:r>
          </w:p>
        </w:tc>
      </w:tr>
      <w:tr>
        <w:trPr>
          <w:cantSplit/>
        </w:trPr>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r>
          </w:p>
        </w:tc>
        <w:tc>
          <w:tcPr>
            <w:tcW w:type="dxa" w:w="2163"/>
          </w:tcPr>
          <w:p>
            <w:r/>
            <w:r>
              <w:rPr>
                <w:rFonts w:ascii="Verdana" w:hAnsi="Verdana"/>
                <w:b w:val="0"/>
                <w:sz w:val="16"/>
              </w:rPr>
              <w:t>0 01 128</w:t>
            </w:r>
          </w:p>
        </w:tc>
        <w:tc>
          <w:tcPr>
            <w:tcW w:type="dxa" w:w="2163"/>
          </w:tcPr>
          <w:p>
            <w:r/>
            <w:r>
              <w:rPr>
                <w:rFonts w:ascii="Verdana" w:hAnsi="Verdana"/>
                <w:b w:val="0"/>
                <w:sz w:val="16"/>
              </w:rPr>
              <w:t>Identificador local del WIGOS (carácter)</w:t>
            </w:r>
          </w:p>
        </w:tc>
        <w:tc>
          <w:tcPr>
            <w:tcW w:type="dxa" w:w="2163"/>
          </w:tcPr>
          <w:p>
            <w:r/>
            <w:r>
              <w:rPr>
                <w:rFonts w:ascii="Verdana" w:hAnsi="Verdana"/>
                <w:b w:val="0"/>
                <w:sz w:val="16"/>
              </w:rPr>
            </w:r>
          </w:p>
        </w:tc>
        <w:tc>
          <w:tcPr>
            <w:tcW w:type="dxa" w:w="2163"/>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