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12: Secuencias de los informes de las observaciones de nivel único (datos satelitales)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método de cálculo del viento,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las nubes, temperatura,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método de cálculo del viento,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las nubes,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las nubes, capa de nubes,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método de cálculo de la humedad,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 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(Información orbital, parte 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instrumentos satelitales utilizados en el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 del 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(Información orbital, parte II)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del número de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(Temperaturas de luminancia medidas mediante sonda HIRS — canales 1 a 19)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19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(Temperaturas de luminancia medidas mediante sonda HIRS — canal 20)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satelitales transmitidos por sonda HIRS)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orbital, parte 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orbital, parte 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5 descriptores 56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del 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Temperaturas de luminancia obtenidas mediante sondas HIRS — canal 1 a 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Temperaturas de luminancia obtenidas mediante sondas HIRS — canal 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(Temperaturas de luminancia obtenidas mediante MSU — canales 1 a 4)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9 descriptores 11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del 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satelitales obtenidos mediante MSU)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orbital, parte 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orbital, parte 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Temperaturas de luminancia obtenidas mediante MSU — canales 1 a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(Temperaturas de luminancia obtenidas mediante SSU — canales 1 a 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9 descriptores 8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del 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satelitales SSU)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orbital, parte 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orbital, parte 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Temperaturas de luminancia obtenidas mediante SSU — canales 1 a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(Producto del dispersómetro de onda con cambio de anchura para el número de onda (espectral))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Parámetros de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espectral máximo de la imagen antes de la normalización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retícula de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Representación de las intensidades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6 descriptores 12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14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12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dispersómetro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(Producto del dispersómetro de onda)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Parámetros de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espectral máximo de la imagen antes de la normalización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retícula de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Representación de las intensidades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4 descriptores 12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12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dispersómetro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(Producto del dispersómetro de viento)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haz del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(Producto del altímetro de radar)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en promedio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 la velocidad del viento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 la altura significativa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 la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altímetro del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Máximas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 la calibración del altímetro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del instrumento del altímetro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Correcciones de la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Retrodispersión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 la densidad de electrones integrada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(Producto ATSR de la temperatura de la superficie del mar)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3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en promedio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 la temperatura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temperatura de la superficie del mar (SST)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superficie del mar obtenida mediante ATSR del número de banda que cruza por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(Producto aumentado del dispersómetro de onda)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Producto del dispersómetro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en la muestra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en la muestra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media con números de onda bajos (longitud de onda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(Producto aumentado del dispersómetro de onda con cambio de anchura para el número de onda (espectral))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Producto del dispersómetro de onda con cambio de anchura para el número de onda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en la muestra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en la muestra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media con números de onda bajos(longitud de onda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QuikSCAT)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dirección del movimiento, sensor, función modélica, programa informático,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determinado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(Producto ATSR de la temperatura de la superficie del mar (SADIST-2))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Encabezamiento del producto del satélite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5 descriptores 9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de 10 minutos de arco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incidencia de la visión del nadir | Fijar en cero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superficie del mar (visión del nadir únicamente)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incidencia de la visión doble | 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superficie del mar (visión doble)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bandas transversales del radiómetro ATSR para la exploración de la temperatura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0-9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temperatura de la superficie del mar (SADIST-2)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23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SeaWinds transmitidos por QuikSCAT)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dirección del movimiento, sensor, función modélica, programa informático,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diferencia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determinado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determinada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antena,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dispersómetro de nivel 2b)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dirección del movimiento, sensor, función modélica, programa informático,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diferencia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el 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del vector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del modelo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del modelo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del vector seleccionado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determinada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dos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antena,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(Viento, incertidumbre formal, probabilidad)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formal de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formal de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(Viento determinado por SeaWinds)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vector viento medida en el interior de la célula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modélica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modélica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(Precipitación determinada por SeaWinds)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Probabilidad de lluvia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lluvia determinado por SeaWinds a partir de una función objetiva normalizada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 (a partir de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(Polarización de la antena, temperatura de luminancia)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dispersómetro CFOSAT)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dirección del movimiento, sensor, función del modelo, programa informático,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diferencia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determinado por dispersómetro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determinada por dispersómetro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antena,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3 descriptores 18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dispersómetro de nivel 2a)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del sensor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en la dirección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columna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Kp 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Kp 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Kp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Sección transversal normalizada de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28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(Correcciones de la altitud)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altitud (ionosfera)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altitud (troposfera seca)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altitud (troposfera húmeda)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altitud (constante de calibración)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en bucle abierto (bucle altura-tiempo)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en bucle abierto (control automático de ganancia)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(Temperatura de la superficie del mar obtenida mediante AATSR)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promedio a 12 micrones para todos los píxeles claros en el nadir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promedio a 11 micrones para todos los píxeles claros en el nadir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promedio a 3,7 micrones para todos los píxeles claros en el nadir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promedio a 12 micrones para todos los píxeles claros, vista hacia adelante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promedio a 11 micrones para todos los píxeles claros, vista hacia adelante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promedio a 3,7 micrones para todos los píxeles claros, vista hacia adelante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medio de píxeles transversales por pista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en el nadir solamente, promedio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media de la superficie del mar en el nadir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en vista dual, promedio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media de la superficie del mar en vista dual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confianza de la temperatura media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(Informes del instrumento MERIS)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visión cenital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visión azimutal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óptico de la nube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Vapor de agua total en columna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(Espectros transversales del océano – WVS)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(plataforma a elipsoide)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Resumen de proceso de imagen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lagunas de datos entrantes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líneas faltantes excluidas las lagunas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células direccionales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células de longitud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célula direccional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Tramo de célula direccional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célula de longitud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Última célula de longitud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total del espectro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máxima del espectro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Ruido estimado de los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resolución del espectro de covarianza transversal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7 descriptores 18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5 descriptores 24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Parte real del número de células del espectro transversal en una retícula polar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Parte imaginaria del número de células del espectro transversal en una retícula polar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(Altímetro radar RA-2)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proceso de nivel 2 – RA-2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proceso de nivel 2 - RA-2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proceso de nivel 2 -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proceso de nivel 2 -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Configuración del equipo informático para radiofrecuencia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Configuración del equipo informático para amplificador de gran potencia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Operaciones de instrumento RA-2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confianza de las mediciones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forma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procesado de banda de 320 MHz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procesado de banda de 80 MHz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procesado de banda de 20 MHz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actividad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estándar a 18Hz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estándar a 18 Hz en banda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estándar a 18 Hz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 en banda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estándar de las olas a 18 Hz en banda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Ku para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S para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carga de la marea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obtenida de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obtenida de RA-2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obtenida de Doris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obtenida de RA-2 en banda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obtenida de Doris en banda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en banda S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de vapor de agua según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de agua líquida según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interpolada a 23,8 GHz según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interpolada a 36,5 GHz según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RA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lluvia de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(Espectros de onda oceánica)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(plataforma a elipsoide)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Resumen de proceso de imagen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lagunas de datos entrantes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líneas faltantes excluidas las lagunas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células direccionales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células de longitud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célula direccional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Tramo de célula direccional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célula de longitud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Última célula de longitud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Edad de ola inversa normalizada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señal-ruido promedio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Medida de confianza de inversión SAR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Medida de confianza de recuperación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total del espectro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máxima del espectro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de 6 descriptores 36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los próximos 4 descriptores 24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Espectros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(Información de célula de nivel 1b ASCAT)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del pixel en horizontal-1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atmósfera utilizada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Pérdida por unidad de longitud de la atmósfera utilizada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(Información de célula de viento de dispersómetro)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programa informático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Aplicación de producción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Modelar la 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Modelar la 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Probabilidad de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Edad de hielo (parámetro “A”)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célula del vector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anchura de datos en 5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ambiguos del viento)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anchura de datos en 2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el ajuste en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anchura de datos en 3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el ajuste en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del retrodispersor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nivel 1b de ASCAT)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encabezamiento de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célula de nivel 1b de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Coubicación de haces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Sigma-0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dispersómetro sobre el viento)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célula de viento de dispersómetro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ambiguos sobre 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dispersómetro sobre la humedad del suelo)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soporte 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la base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del suelo en superficie (ms)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Error estimado en la humedad del suelo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Retrodifusor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Retrodifusor extrapolado a un ángulo de incidencia de 40° (Sigma0_40)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Error estimado en Sigma-0 a un ángulo de incidencia de 40°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Pendiente del ángulo de incidencia de 40°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Error estimado en la pendiente a un ángulo de incidencia de 40°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Sensibilidad de la humedad del suelo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Retrodifusor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Retrodifusor seco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Retrodifusor húmedo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media del suelo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Detección de la cantidad de lluvia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corrección de la humedad del suelo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proceso de la humedad el suelo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humedad del suelo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 de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helada de la superficie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inundación y humedales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Complejidad topográfica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nivel 1b y de nivel 2 de ASCAT)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nivel 1b de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dispersómetro sobre humedad del suelo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dispersómetro sobre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SMOS)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punto de retícula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de retícula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punto de retícula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Recuento total de electrones por m2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brillo de luz solar directa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 de la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 radiométrica (polarización pura)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 radiométrica (polarización cruzada)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Eje de huella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Eje de huella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azimutal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rotacional de Faraday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rotacional geométrico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Parte real de la temperatura de brillo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Parte imaginaria de la temperatura de brillo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 radiométrica en píxeles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información de SMOS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general de la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(Altímetro CryoSat-2 SIRAL)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Configuración del instrumento SIRAL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la estación adquirida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Código de identificación del centro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 la altura significativa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20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al cuadrado de las olas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 la desviación estándar de la altura significativa de las olas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del número de puntos válidos de la altura significativa de las olas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20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retrodispersión oceánica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del coeficiente corregido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oceánica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del coeficiente de retrodispersión del desplazamiento del centro de gravedad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del desplazamiento del centro de gravedad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desde el nadir del satélite según los datos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marea de largo período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carga de marea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marea en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altimétrica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Máximas de la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valores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20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Máximas en banda Ku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valores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reseguimiento de dato oceánicos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del intervalo oceánico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intervalo oceánico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del intervalo del desplazamiento del centro de gravedad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variabilidad de alta frecuencia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procesamiento de nivel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procesamiento de nivel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LRM por ciento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procesamiento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procesamiento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