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6 : Position (horizontale - 2)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de longitude (précision élevée)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de longitude (faible précision)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en longitude (précision élevée)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en longitude (faible précision)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d'ondes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d'onde (spectrale)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rangée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X (voir la note 6)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6)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Taille des pixels sur l'horizontale - 2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cellule dans le plan transversal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Taille maximale de la dimension 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 de confiance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