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40 : Données satellitaires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moyenne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de pluie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Complexité topographique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différentiel normalisé de végétation (NDVI)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du reflet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GMI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d'intégration horizontale des observations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Vent horizontal dans l'axe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des erreurs relatives au vent horizontal dans l'axe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à la pression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à la température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au coefficient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classification des produits lidar de niveau L2b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Asymétrie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Aplatissement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Variance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manœuvre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poussière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Formation de nuages et détermination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Résumé de la nébulosité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validation pour les produits IASI ou IASI-NG de niveau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validation pour les flux de données AMSU-A de niveau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Tests de nuages effectués et résultats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Initialisation de l'extraction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d'extraction itérative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de gradient superadiabatique et de sursaturation dans une extraction finale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d'itérations utilisées pour une 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Erreurs de traitement et d'entrée potentielles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Diagnostics relatifs à l'extraction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générale d'une 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d'extraction de données IASI de niveau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vecteurs décrivant les matrices de caractérisation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couches effectivement extraites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profils extraits sur une ligne de balayage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Colonnes partielles d'air dans chaque couche extraite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Colonnes partielles a priori dans chaque couche extraite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 de mise à l'échelle multipliant le vecteur CO a priori afin de définir le vecteur CO extrait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Principales valeurs propres de la matrice de sensibilité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Principaux vecteurs propres de la matrice de sensibilité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pour la vapeur d'eau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pour la température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général de la qualité des extractions pour le SO2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d'extraction estimative de la température de l'air en surface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d'extraction estimative du point de rosée en surface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Matrice de covariance d'erreur d'extraction de l'ozone dans le domaine principal des composantes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estimatif de qualité d'extraction de l'ozone atmosphérique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d'extraction estimative de la température de la pellicule superficielle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