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09 : Séquences correspondant à des données de sondages verticaux (données classiques)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TITRE</w:t>
            </w:r>
          </w:p>
        </w:tc>
        <w:tc>
          <w:tcPr>
            <w:tcW w:type="dxa" w:w="2163"/>
            <w:shd w:val="clear" w:color="auto" w:fill="D9D9D9"/>
          </w:tcPr>
          <w:p>
            <w:r/>
            <w:r>
              <w:rPr>
                <w:rFonts w:ascii="Verdana" w:hAnsi="Verdana"/>
                <w:b w:val="0"/>
                <w:sz w:val="16"/>
              </w:rPr>
              <w:t>SOUS-TITRE</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NOM DE L'ÉLÉMENT</w:t>
            </w:r>
          </w:p>
        </w:tc>
        <w:tc>
          <w:tcPr>
            <w:tcW w:type="dxa" w:w="2163"/>
            <w:shd w:val="clear" w:color="auto" w:fill="D9D9D9"/>
          </w:tcPr>
          <w:p>
            <w:r/>
            <w:r>
              <w:rPr>
                <w:rFonts w:ascii="Verdana" w:hAnsi="Verdana"/>
                <w:b w:val="0"/>
                <w:sz w:val="16"/>
              </w:rPr>
              <w:t>DESCRIPTION DE L'ÉLÉMENT</w:t>
            </w:r>
          </w:p>
        </w:tc>
        <w:tc>
          <w:tcPr>
            <w:tcW w:type="dxa" w:w="2163"/>
            <w:shd w:val="clear" w:color="auto" w:fill="D9D9D9"/>
          </w:tcPr>
          <w:p>
            <w:r/>
            <w:r>
              <w:rPr>
                <w:rFonts w:ascii="Verdana" w:hAnsi="Verdana"/>
                <w:b w:val="0"/>
                <w:sz w:val="16"/>
              </w:rPr>
              <w:t>NOTE</w:t>
            </w:r>
          </w:p>
        </w:tc>
      </w:tr>
      <w:tr>
        <w:trPr>
          <w:cantSplit/>
        </w:trPr>
        <w:tc>
          <w:tcPr>
            <w:tcW w:type="dxa" w:w="2163"/>
          </w:tcPr>
          <w:p>
            <w:r>
              <w:rPr>
                <w:b/>
              </w:rPr>
            </w:r>
            <w:r>
              <w:rPr>
                <w:rFonts w:ascii="Verdana" w:hAnsi="Verdana"/>
                <w:b/>
                <w:sz w:val="16"/>
              </w:rPr>
              <w:t>3 09 001</w:t>
            </w:r>
          </w:p>
        </w:tc>
        <w:tc>
          <w:tcPr>
            <w:tcW w:type="dxa" w:w="2163"/>
          </w:tcPr>
          <w:p>
            <w:r>
              <w:rPr>
                <w:b/>
              </w:rPr>
            </w:r>
            <w:r>
              <w:rPr>
                <w:rFonts w:ascii="Verdana" w:hAnsi="Verdana"/>
                <w:b/>
                <w:sz w:val="16"/>
              </w:rPr>
              <w:t>(Profil vertical du vent)</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Station terrestre pour sondages verticaux</w:t>
            </w:r>
          </w:p>
        </w:tc>
        <w:tc>
          <w:tcPr>
            <w:tcW w:type="dxa" w:w="2163"/>
          </w:tcPr>
          <w:p>
            <w:r/>
            <w:r>
              <w:rPr>
                <w:rFonts w:ascii="Verdana" w:hAnsi="Verdana"/>
                <w:b w:val="0"/>
                <w:sz w:val="16"/>
              </w:rPr>
              <w:t>Identification, etc. (station terrestre, position très précise)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Vent à la 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3 09 002</w:t>
            </w:r>
          </w:p>
        </w:tc>
        <w:tc>
          <w:tcPr>
            <w:tcW w:type="dxa" w:w="2163"/>
          </w:tcPr>
          <w:p>
            <w:r>
              <w:rPr>
                <w:b/>
              </w:rPr>
            </w:r>
            <w:r>
              <w:rPr>
                <w:rFonts w:ascii="Verdana" w:hAnsi="Verdana"/>
                <w:b/>
                <w:sz w:val="16"/>
              </w:rPr>
              <w:t>(Profil vertical du vent)</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Station terrestre pour sondages verticaux</w:t>
            </w:r>
          </w:p>
        </w:tc>
        <w:tc>
          <w:tcPr>
            <w:tcW w:type="dxa" w:w="2163"/>
          </w:tcPr>
          <w:p>
            <w:r/>
            <w:r>
              <w:rPr>
                <w:rFonts w:ascii="Verdana" w:hAnsi="Verdana"/>
                <w:b w:val="0"/>
                <w:sz w:val="16"/>
              </w:rPr>
              <w:t>Identification, etc. (station terrestre, position approximative)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Vent à la 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3 09 003</w:t>
            </w:r>
          </w:p>
        </w:tc>
        <w:tc>
          <w:tcPr>
            <w:tcW w:type="dxa" w:w="2163"/>
          </w:tcPr>
          <w:p>
            <w:r>
              <w:rPr>
                <w:b/>
              </w:rPr>
            </w:r>
            <w:r>
              <w:rPr>
                <w:rFonts w:ascii="Verdana" w:hAnsi="Verdana"/>
                <w:b/>
                <w:sz w:val="16"/>
              </w:rPr>
              <w:t>(Profil vertical du vent)</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Station terrestre pour sondages verticaux</w:t>
            </w:r>
          </w:p>
        </w:tc>
        <w:tc>
          <w:tcPr>
            <w:tcW w:type="dxa" w:w="2163"/>
          </w:tcPr>
          <w:p>
            <w:r/>
            <w:r>
              <w:rPr>
                <w:rFonts w:ascii="Verdana" w:hAnsi="Verdana"/>
                <w:b w:val="0"/>
                <w:sz w:val="16"/>
              </w:rPr>
              <w:t>Identification, etc. (station terrestre, position très précise)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3 09 004</w:t>
            </w:r>
          </w:p>
        </w:tc>
        <w:tc>
          <w:tcPr>
            <w:tcW w:type="dxa" w:w="2163"/>
          </w:tcPr>
          <w:p>
            <w:r>
              <w:rPr>
                <w:b/>
              </w:rPr>
            </w:r>
            <w:r>
              <w:rPr>
                <w:rFonts w:ascii="Verdana" w:hAnsi="Verdana"/>
                <w:b/>
                <w:sz w:val="16"/>
              </w:rPr>
              <w:t>(Profil vertical du vent)</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Station terrestre pour sondages verticaux</w:t>
            </w:r>
          </w:p>
        </w:tc>
        <w:tc>
          <w:tcPr>
            <w:tcW w:type="dxa" w:w="2163"/>
          </w:tcPr>
          <w:p>
            <w:r/>
            <w:r>
              <w:rPr>
                <w:rFonts w:ascii="Verdana" w:hAnsi="Verdana"/>
                <w:b w:val="0"/>
                <w:sz w:val="16"/>
              </w:rPr>
              <w:t>Identification, etc. (station terrestre, position approximative)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3 09 005</w:t>
            </w:r>
          </w:p>
        </w:tc>
        <w:tc>
          <w:tcPr>
            <w:tcW w:type="dxa" w:w="2163"/>
          </w:tcPr>
          <w:p>
            <w:r>
              <w:rPr>
                <w:b/>
              </w:rPr>
            </w:r>
            <w:r>
              <w:rPr>
                <w:rFonts w:ascii="Verdana" w:hAnsi="Verdana"/>
                <w:b/>
                <w:sz w:val="16"/>
              </w:rPr>
              <w:t>(Sondage vertical avec humidité relative)</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Station terrestre pour sondages verticaux</w:t>
            </w:r>
          </w:p>
        </w:tc>
        <w:tc>
          <w:tcPr>
            <w:tcW w:type="dxa" w:w="2163"/>
          </w:tcPr>
          <w:p>
            <w:r/>
            <w:r>
              <w:rPr>
                <w:rFonts w:ascii="Verdana" w:hAnsi="Verdana"/>
                <w:b w:val="0"/>
                <w:sz w:val="16"/>
              </w:rPr>
              <w:t>Identification, etc. (station terrestre, position très précise)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t>Couche significative de nuages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Géopotentiel, température, humidité, 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3 09 006</w:t>
            </w:r>
          </w:p>
        </w:tc>
        <w:tc>
          <w:tcPr>
            <w:tcW w:type="dxa" w:w="2163"/>
          </w:tcPr>
          <w:p>
            <w:r>
              <w:rPr>
                <w:b/>
              </w:rPr>
            </w:r>
            <w:r>
              <w:rPr>
                <w:rFonts w:ascii="Verdana" w:hAnsi="Verdana"/>
                <w:b/>
                <w:sz w:val="16"/>
              </w:rPr>
              <w:t>(Sondage vertical avec humidité relative)</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Station terrestre pour sondages verticaux</w:t>
            </w:r>
          </w:p>
        </w:tc>
        <w:tc>
          <w:tcPr>
            <w:tcW w:type="dxa" w:w="2163"/>
          </w:tcPr>
          <w:p>
            <w:r/>
            <w:r>
              <w:rPr>
                <w:rFonts w:ascii="Verdana" w:hAnsi="Verdana"/>
                <w:b w:val="0"/>
                <w:sz w:val="16"/>
              </w:rPr>
              <w:t>Identification, etc. (station terrestre, position approximative)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t>Couche significative de nuages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Géopotentiel, température, humidité, 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3 09 007</w:t>
            </w:r>
          </w:p>
        </w:tc>
        <w:tc>
          <w:tcPr>
            <w:tcW w:type="dxa" w:w="2163"/>
          </w:tcPr>
          <w:p>
            <w:r>
              <w:rPr>
                <w:b/>
              </w:rPr>
            </w:r>
            <w:r>
              <w:rPr>
                <w:rFonts w:ascii="Verdana" w:hAnsi="Verdana"/>
                <w:b/>
                <w:sz w:val="16"/>
              </w:rPr>
              <w:t>(Sondage vertical avec données relatives au point de rosée)</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Station terrestre pour sondages verticaux</w:t>
            </w:r>
          </w:p>
        </w:tc>
        <w:tc>
          <w:tcPr>
            <w:tcW w:type="dxa" w:w="2163"/>
          </w:tcPr>
          <w:p>
            <w:r/>
            <w:r>
              <w:rPr>
                <w:rFonts w:ascii="Verdana" w:hAnsi="Verdana"/>
                <w:b w:val="0"/>
                <w:sz w:val="16"/>
              </w:rPr>
              <w:t>Identification, etc. (station terrestre, position très précise)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t>Couche significative de nuages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Géopotentiel, température, température du point de rosée, 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3 09 008</w:t>
            </w:r>
          </w:p>
        </w:tc>
        <w:tc>
          <w:tcPr>
            <w:tcW w:type="dxa" w:w="2163"/>
          </w:tcPr>
          <w:p>
            <w:r>
              <w:rPr>
                <w:b/>
              </w:rPr>
            </w:r>
            <w:r>
              <w:rPr>
                <w:rFonts w:ascii="Verdana" w:hAnsi="Verdana"/>
                <w:b/>
                <w:sz w:val="16"/>
              </w:rPr>
              <w:t>(Sondage vertical avec données relatives au point de rosée)</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Station terrestre pour sondages verticaux</w:t>
            </w:r>
          </w:p>
        </w:tc>
        <w:tc>
          <w:tcPr>
            <w:tcW w:type="dxa" w:w="2163"/>
          </w:tcPr>
          <w:p>
            <w:r/>
            <w:r>
              <w:rPr>
                <w:rFonts w:ascii="Verdana" w:hAnsi="Verdana"/>
                <w:b w:val="0"/>
                <w:sz w:val="16"/>
              </w:rPr>
              <w:t>Identification, etc. (station terrestre, position approximative)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t>Couche significative de nuages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Géopotentiel, température, température du point de rosée, 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3 09 011</w:t>
            </w:r>
          </w:p>
        </w:tc>
        <w:tc>
          <w:tcPr>
            <w:tcW w:type="dxa" w:w="2163"/>
          </w:tcPr>
          <w:p>
            <w:r>
              <w:rPr>
                <w:b/>
              </w:rPr>
            </w:r>
            <w:r>
              <w:rPr>
                <w:rFonts w:ascii="Verdana" w:hAnsi="Verdana"/>
                <w:b/>
                <w:sz w:val="16"/>
              </w:rPr>
              <w:t>(Profil vertical du vent)</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Navire pour sondages verticaux</w:t>
            </w:r>
          </w:p>
        </w:tc>
        <w:tc>
          <w:tcPr>
            <w:tcW w:type="dxa" w:w="2163"/>
          </w:tcPr>
          <w:p>
            <w:r/>
            <w:r>
              <w:rPr>
                <w:rFonts w:ascii="Verdana" w:hAnsi="Verdana"/>
                <w:b w:val="0"/>
                <w:sz w:val="16"/>
              </w:rPr>
              <w:t>Identification du navire,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Vent à la 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3 09 012</w:t>
            </w:r>
          </w:p>
        </w:tc>
        <w:tc>
          <w:tcPr>
            <w:tcW w:type="dxa" w:w="2163"/>
          </w:tcPr>
          <w:p>
            <w:r>
              <w:rPr>
                <w:b/>
              </w:rPr>
            </w:r>
            <w:r>
              <w:rPr>
                <w:rFonts w:ascii="Verdana" w:hAnsi="Verdana"/>
                <w:b/>
                <w:sz w:val="16"/>
              </w:rPr>
              <w:t>(Profil vertical du vent)</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Navire pour sondages verticaux</w:t>
            </w:r>
          </w:p>
        </w:tc>
        <w:tc>
          <w:tcPr>
            <w:tcW w:type="dxa" w:w="2163"/>
          </w:tcPr>
          <w:p>
            <w:r/>
            <w:r>
              <w:rPr>
                <w:rFonts w:ascii="Verdana" w:hAnsi="Verdana"/>
                <w:b w:val="0"/>
                <w:sz w:val="16"/>
              </w:rPr>
              <w:t>Identification du navire,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3 09 013</w:t>
            </w:r>
          </w:p>
        </w:tc>
        <w:tc>
          <w:tcPr>
            <w:tcW w:type="dxa" w:w="2163"/>
          </w:tcPr>
          <w:p>
            <w:r>
              <w:rPr>
                <w:b/>
              </w:rPr>
            </w:r>
            <w:r>
              <w:rPr>
                <w:rFonts w:ascii="Verdana" w:hAnsi="Verdana"/>
                <w:b/>
                <w:sz w:val="16"/>
              </w:rPr>
              <w:t>(Sondage vertical avec humidité relative)</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Navire pour sondages verticaux</w:t>
            </w:r>
          </w:p>
        </w:tc>
        <w:tc>
          <w:tcPr>
            <w:tcW w:type="dxa" w:w="2163"/>
          </w:tcPr>
          <w:p>
            <w:r/>
            <w:r>
              <w:rPr>
                <w:rFonts w:ascii="Verdana" w:hAnsi="Verdana"/>
                <w:b w:val="0"/>
                <w:sz w:val="16"/>
              </w:rPr>
              <w:t>Identification du navire,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t>Couche significative de nuages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Géopotentiel, température, humidité, 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3 09 014</w:t>
            </w:r>
          </w:p>
        </w:tc>
        <w:tc>
          <w:tcPr>
            <w:tcW w:type="dxa" w:w="2163"/>
          </w:tcPr>
          <w:p>
            <w:r>
              <w:rPr>
                <w:b/>
              </w:rPr>
            </w:r>
            <w:r>
              <w:rPr>
                <w:rFonts w:ascii="Verdana" w:hAnsi="Verdana"/>
                <w:b/>
                <w:sz w:val="16"/>
              </w:rPr>
              <w:t>(Sondage vertical avec données relatives au point de rosée)</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Navire pour sondages verticaux</w:t>
            </w:r>
          </w:p>
        </w:tc>
        <w:tc>
          <w:tcPr>
            <w:tcW w:type="dxa" w:w="2163"/>
          </w:tcPr>
          <w:p>
            <w:r/>
            <w:r>
              <w:rPr>
                <w:rFonts w:ascii="Verdana" w:hAnsi="Verdana"/>
                <w:b w:val="0"/>
                <w:sz w:val="16"/>
              </w:rPr>
              <w:t>Identification du navire,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t>Couche significative de nuages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Géopotentiel, température, température du point de rosée, 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3 09 015</w:t>
            </w:r>
          </w:p>
        </w:tc>
        <w:tc>
          <w:tcPr>
            <w:tcW w:type="dxa" w:w="2163"/>
          </w:tcPr>
          <w:p>
            <w:r>
              <w:rPr>
                <w:b/>
              </w:rPr>
            </w:r>
            <w:r>
              <w:rPr>
                <w:rFonts w:ascii="Verdana" w:hAnsi="Verdana"/>
                <w:b/>
                <w:sz w:val="16"/>
              </w:rPr>
              <w:t>(Profil vertical du vent)</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Navire pour sondages verticaux</w:t>
            </w:r>
          </w:p>
        </w:tc>
        <w:tc>
          <w:tcPr>
            <w:tcW w:type="dxa" w:w="2163"/>
          </w:tcPr>
          <w:p>
            <w:r/>
            <w:r>
              <w:rPr>
                <w:rFonts w:ascii="Verdana" w:hAnsi="Verdana"/>
                <w:b w:val="0"/>
                <w:sz w:val="16"/>
              </w:rPr>
              <w:t>Identification du navire,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Vent à la 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3 09 016</w:t>
            </w:r>
          </w:p>
        </w:tc>
        <w:tc>
          <w:tcPr>
            <w:tcW w:type="dxa" w:w="2163"/>
          </w:tcPr>
          <w:p>
            <w:r>
              <w:rPr>
                <w:b/>
              </w:rPr>
            </w:r>
            <w:r>
              <w:rPr>
                <w:rFonts w:ascii="Verdana" w:hAnsi="Verdana"/>
                <w:b/>
                <w:sz w:val="16"/>
              </w:rPr>
              <w:t>(Profil vertical du vent)</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Navire pour sondages verticaux</w:t>
            </w:r>
          </w:p>
        </w:tc>
        <w:tc>
          <w:tcPr>
            <w:tcW w:type="dxa" w:w="2163"/>
          </w:tcPr>
          <w:p>
            <w:r/>
            <w:r>
              <w:rPr>
                <w:rFonts w:ascii="Verdana" w:hAnsi="Verdana"/>
                <w:b w:val="0"/>
                <w:sz w:val="16"/>
              </w:rPr>
              <w:t>Identification du navire,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3 09 017</w:t>
            </w:r>
          </w:p>
        </w:tc>
        <w:tc>
          <w:tcPr>
            <w:tcW w:type="dxa" w:w="2163"/>
          </w:tcPr>
          <w:p>
            <w:r>
              <w:rPr>
                <w:b/>
              </w:rPr>
            </w:r>
            <w:r>
              <w:rPr>
                <w:rFonts w:ascii="Verdana" w:hAnsi="Verdana"/>
                <w:b/>
                <w:sz w:val="16"/>
              </w:rPr>
              <w:t>(Sondage vertical avec humidité relative)</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Navire pour sondages verticaux</w:t>
            </w:r>
          </w:p>
        </w:tc>
        <w:tc>
          <w:tcPr>
            <w:tcW w:type="dxa" w:w="2163"/>
          </w:tcPr>
          <w:p>
            <w:r/>
            <w:r>
              <w:rPr>
                <w:rFonts w:ascii="Verdana" w:hAnsi="Verdana"/>
                <w:b w:val="0"/>
                <w:sz w:val="16"/>
              </w:rPr>
              <w:t>Identification du navire,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t>Couche significative de nuages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Géopotentiel, température, humidité, 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3 09 018</w:t>
            </w:r>
          </w:p>
        </w:tc>
        <w:tc>
          <w:tcPr>
            <w:tcW w:type="dxa" w:w="2163"/>
          </w:tcPr>
          <w:p>
            <w:r>
              <w:rPr>
                <w:b/>
              </w:rPr>
            </w:r>
            <w:r>
              <w:rPr>
                <w:rFonts w:ascii="Verdana" w:hAnsi="Verdana"/>
                <w:b/>
                <w:sz w:val="16"/>
              </w:rPr>
              <w:t>(Sondage vertical avec données relatives au point de rosée)</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Navire pour sondages verticaux</w:t>
            </w:r>
          </w:p>
        </w:tc>
        <w:tc>
          <w:tcPr>
            <w:tcW w:type="dxa" w:w="2163"/>
          </w:tcPr>
          <w:p>
            <w:r/>
            <w:r>
              <w:rPr>
                <w:rFonts w:ascii="Verdana" w:hAnsi="Verdana"/>
                <w:b w:val="0"/>
                <w:sz w:val="16"/>
              </w:rPr>
              <w:t>Identification du navire,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t>Couche significative de nuages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Géopotentiel, température, température du point de rosée, 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3 09 019</w:t>
            </w:r>
          </w:p>
        </w:tc>
        <w:tc>
          <w:tcPr>
            <w:tcW w:type="dxa" w:w="2163"/>
          </w:tcPr>
          <w:p>
            <w:r>
              <w:rPr>
                <w:b/>
              </w:rPr>
            </w:r>
            <w:r>
              <w:rPr>
                <w:rFonts w:ascii="Verdana" w:hAnsi="Verdana"/>
                <w:b/>
                <w:sz w:val="16"/>
              </w:rPr>
              <w:t>(Profileur du vent - sondage des données sur le vent)</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et type de station, date/heure, position (précision élevée),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d'équipement de mesure utilisé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Vent à la 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3 09 020</w:t>
            </w:r>
          </w:p>
        </w:tc>
        <w:tc>
          <w:tcPr>
            <w:tcW w:type="dxa" w:w="2163"/>
          </w:tcPr>
          <w:p>
            <w:r>
              <w:rPr>
                <w:b/>
              </w:rPr>
            </w:r>
            <w:r>
              <w:rPr>
                <w:rFonts w:ascii="Verdana" w:hAnsi="Verdana"/>
                <w:b/>
                <w:sz w:val="16"/>
              </w:rPr>
              <w:t>(Profileur du vent - coordonnées cartésiennes)</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et type de station, date/heure, position (précision élevée),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d'équipement de mesure utilisé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Répétition différée de 4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0 07 003</w:t>
            </w:r>
          </w:p>
        </w:tc>
        <w:tc>
          <w:tcPr>
            <w:tcW w:type="dxa" w:w="2163"/>
          </w:tcPr>
          <w:p>
            <w:r/>
            <w:r>
              <w:rPr>
                <w:rFonts w:ascii="Verdana" w:hAnsi="Verdana"/>
                <w:b w:val="0"/>
                <w:sz w:val="16"/>
              </w:rPr>
              <w:t>Géopotentiel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Composante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Composante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0 11 005</w:t>
            </w:r>
          </w:p>
        </w:tc>
        <w:tc>
          <w:tcPr>
            <w:tcW w:type="dxa" w:w="2163"/>
          </w:tcPr>
          <w:p>
            <w:r/>
            <w:r>
              <w:rPr>
                <w:rFonts w:ascii="Verdana" w:hAnsi="Verdana"/>
                <w:b w:val="0"/>
                <w:sz w:val="16"/>
              </w:rPr>
              <w:t>Composante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3 09 021</w:t>
            </w:r>
          </w:p>
        </w:tc>
        <w:tc>
          <w:tcPr>
            <w:tcW w:type="dxa" w:w="2163"/>
          </w:tcPr>
          <w:p>
            <w:r>
              <w:rPr>
                <w:b/>
              </w:rPr>
            </w:r>
            <w:r>
              <w:rPr>
                <w:rFonts w:ascii="Verdana" w:hAnsi="Verdana"/>
                <w:b/>
                <w:sz w:val="16"/>
              </w:rPr>
              <w:t>(Données de radars profileurs de vent (produit))</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t>Note 56: Les eaux interieures comprennent les rivieres, les lacs, les zones humides et les marecages.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3 01 014</w:t>
            </w:r>
          </w:p>
        </w:tc>
        <w:tc>
          <w:tcPr>
            <w:tcW w:type="dxa" w:w="2163"/>
          </w:tcPr>
          <w:p>
            <w:r/>
            <w:r>
              <w:rPr>
                <w:rFonts w:ascii="Verdana" w:hAnsi="Verdana"/>
                <w:b w:val="0"/>
                <w:sz w:val="16"/>
              </w:rPr>
              <w:t>Période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d'équipement de mesure utilisé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Fréquence moyenne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Répétition différée de 12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Hauteur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Composante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0 11 110</w:t>
            </w:r>
          </w:p>
        </w:tc>
        <w:tc>
          <w:tcPr>
            <w:tcW w:type="dxa" w:w="2163"/>
          </w:tcPr>
          <w:p>
            <w:r/>
            <w:r>
              <w:rPr>
                <w:rFonts w:ascii="Verdana" w:hAnsi="Verdana"/>
                <w:b w:val="0"/>
                <w:sz w:val="16"/>
              </w:rPr>
              <w:t>Incertitude relative à la composante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Composante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0 11 111</w:t>
            </w:r>
          </w:p>
        </w:tc>
        <w:tc>
          <w:tcPr>
            <w:tcW w:type="dxa" w:w="2163"/>
          </w:tcPr>
          <w:p>
            <w:r/>
            <w:r>
              <w:rPr>
                <w:rFonts w:ascii="Verdana" w:hAnsi="Verdana"/>
                <w:b w:val="0"/>
                <w:sz w:val="16"/>
              </w:rPr>
              <w:t>Incertitude relative à la composante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Informations sur la qualité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0 11 006</w:t>
            </w:r>
          </w:p>
        </w:tc>
        <w:tc>
          <w:tcPr>
            <w:tcW w:type="dxa" w:w="2163"/>
          </w:tcPr>
          <w:p>
            <w:r/>
            <w:r>
              <w:rPr>
                <w:rFonts w:ascii="Verdana" w:hAnsi="Verdana"/>
                <w:b w:val="0"/>
                <w:sz w:val="16"/>
              </w:rPr>
              <w:t>Composante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0 11 112</w:t>
            </w:r>
          </w:p>
        </w:tc>
        <w:tc>
          <w:tcPr>
            <w:tcW w:type="dxa" w:w="2163"/>
          </w:tcPr>
          <w:p>
            <w:r/>
            <w:r>
              <w:rPr>
                <w:rFonts w:ascii="Verdana" w:hAnsi="Verdana"/>
                <w:b w:val="0"/>
                <w:sz w:val="16"/>
              </w:rPr>
              <w:t>Incertitude relative à la composante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Informations sur la qualité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Résolution verticale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Largeur horizontale du volume échantillonné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3 09 022</w:t>
            </w:r>
          </w:p>
        </w:tc>
        <w:tc>
          <w:tcPr>
            <w:tcW w:type="dxa" w:w="2163"/>
          </w:tcPr>
          <w:p>
            <w:r>
              <w:rPr>
                <w:b/>
              </w:rPr>
            </w:r>
            <w:r>
              <w:rPr>
                <w:rFonts w:ascii="Verdana" w:hAnsi="Verdana"/>
                <w:b/>
                <w:sz w:val="16"/>
              </w:rPr>
              <w:t>(Système de sondage radio-acoustique - température virtuelle (produit))</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t>Note 56: Les eaux interieures comprennent les rivieres, les lacs, les zones humides et les marecages.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3 01 014</w:t>
            </w:r>
          </w:p>
        </w:tc>
        <w:tc>
          <w:tcPr>
            <w:tcW w:type="dxa" w:w="2163"/>
          </w:tcPr>
          <w:p>
            <w:r/>
            <w:r>
              <w:rPr>
                <w:rFonts w:ascii="Verdana" w:hAnsi="Verdana"/>
                <w:b w:val="0"/>
                <w:sz w:val="16"/>
              </w:rPr>
              <w:t>Période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d'équipement de mesure utilisé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Fréquence moyenne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1 10 000</w:t>
            </w:r>
          </w:p>
        </w:tc>
        <w:tc>
          <w:tcPr>
            <w:tcW w:type="dxa" w:w="2163"/>
          </w:tcPr>
          <w:p>
            <w:r/>
            <w:r>
              <w:rPr>
                <w:rFonts w:ascii="Verdana" w:hAnsi="Verdana"/>
                <w:b w:val="0"/>
                <w:sz w:val="16"/>
              </w:rPr>
              <w:t>Répétition différée de 10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Hauteur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0 12 007</w:t>
            </w:r>
          </w:p>
        </w:tc>
        <w:tc>
          <w:tcPr>
            <w:tcW w:type="dxa" w:w="2163"/>
          </w:tcPr>
          <w:p>
            <w:r/>
            <w:r>
              <w:rPr>
                <w:rFonts w:ascii="Verdana" w:hAnsi="Verdana"/>
                <w:b w:val="0"/>
                <w:sz w:val="16"/>
              </w:rPr>
              <w:t>Température virtuelle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0 12 008</w:t>
            </w:r>
          </w:p>
        </w:tc>
        <w:tc>
          <w:tcPr>
            <w:tcW w:type="dxa" w:w="2163"/>
          </w:tcPr>
          <w:p>
            <w:r/>
            <w:r>
              <w:rPr>
                <w:rFonts w:ascii="Verdana" w:hAnsi="Verdana"/>
                <w:b w:val="0"/>
                <w:sz w:val="16"/>
              </w:rPr>
              <w:t>Incertitude relative à la température virtuelle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Informations sur la qualité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0 11 006</w:t>
            </w:r>
          </w:p>
        </w:tc>
        <w:tc>
          <w:tcPr>
            <w:tcW w:type="dxa" w:w="2163"/>
          </w:tcPr>
          <w:p>
            <w:r/>
            <w:r>
              <w:rPr>
                <w:rFonts w:ascii="Verdana" w:hAnsi="Verdana"/>
                <w:b w:val="0"/>
                <w:sz w:val="16"/>
              </w:rPr>
              <w:t>Composante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0 11 112</w:t>
            </w:r>
          </w:p>
        </w:tc>
        <w:tc>
          <w:tcPr>
            <w:tcW w:type="dxa" w:w="2163"/>
          </w:tcPr>
          <w:p>
            <w:r/>
            <w:r>
              <w:rPr>
                <w:rFonts w:ascii="Verdana" w:hAnsi="Verdana"/>
                <w:b w:val="0"/>
                <w:sz w:val="16"/>
              </w:rPr>
              <w:t>Incertitude relative à la composante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Informations sur la qualité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Résolution verticale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Largeur horizontale du volume échantillonné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3 09 023</w:t>
            </w:r>
          </w:p>
        </w:tc>
        <w:tc>
          <w:tcPr>
            <w:tcW w:type="dxa" w:w="2163"/>
          </w:tcPr>
          <w:p>
            <w:r>
              <w:rPr>
                <w:b/>
              </w:rPr>
            </w:r>
            <w:r>
              <w:rPr>
                <w:rFonts w:ascii="Verdana" w:hAnsi="Verdana"/>
                <w:b/>
                <w:sz w:val="16"/>
              </w:rPr>
              <w:t>(Séquence pour les lidars)</w:t>
            </w:r>
          </w:p>
        </w:tc>
        <w:tc>
          <w:tcPr>
            <w:tcW w:type="dxa" w:w="2163"/>
          </w:tcPr>
          <w:p>
            <w:r/>
            <w:r>
              <w:rPr>
                <w:rFonts w:ascii="Verdana" w:hAnsi="Verdana"/>
                <w:b w:val="0"/>
                <w:sz w:val="16"/>
              </w:rPr>
              <w:t>En-tête</w:t>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t>Note 56: Les eaux interieures comprennent les rivieres, les lacs, les zones humides et les marecages.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En-tête</w:t>
            </w:r>
          </w:p>
        </w:tc>
        <w:tc>
          <w:tcPr>
            <w:tcW w:type="dxa" w:w="2163"/>
          </w:tcPr>
          <w:p>
            <w:r/>
            <w:r>
              <w:rPr>
                <w:rFonts w:ascii="Verdana" w:hAnsi="Verdana"/>
                <w:b w:val="0"/>
                <w:sz w:val="16"/>
              </w:rPr>
              <w:t>0 05 001</w:t>
            </w:r>
          </w:p>
        </w:tc>
        <w:tc>
          <w:tcPr>
            <w:tcW w:type="dxa" w:w="2163"/>
          </w:tcPr>
          <w:p>
            <w:r/>
            <w:r>
              <w:rPr>
                <w:rFonts w:ascii="Verdana" w:hAnsi="Verdana"/>
                <w:b w:val="0"/>
                <w:sz w:val="16"/>
              </w:rPr>
              <w:t>Latitude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En-tête</w:t>
            </w:r>
          </w:p>
        </w:tc>
        <w:tc>
          <w:tcPr>
            <w:tcW w:type="dxa" w:w="2163"/>
          </w:tcPr>
          <w:p>
            <w:r/>
            <w:r>
              <w:rPr>
                <w:rFonts w:ascii="Verdana" w:hAnsi="Verdana"/>
                <w:b w:val="0"/>
                <w:sz w:val="16"/>
              </w:rPr>
              <w:t>0 06 001</w:t>
            </w:r>
          </w:p>
        </w:tc>
        <w:tc>
          <w:tcPr>
            <w:tcW w:type="dxa" w:w="2163"/>
          </w:tcPr>
          <w:p>
            <w:r/>
            <w:r>
              <w:rPr>
                <w:rFonts w:ascii="Verdana" w:hAnsi="Verdana"/>
                <w:b w:val="0"/>
                <w:sz w:val="16"/>
              </w:rPr>
              <w:t>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En-tête</w:t>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En-tête</w:t>
            </w:r>
          </w:p>
        </w:tc>
        <w:tc>
          <w:tcPr>
            <w:tcW w:type="dxa" w:w="2163"/>
          </w:tcPr>
          <w:p>
            <w:r/>
            <w:r>
              <w:rPr>
                <w:rFonts w:ascii="Verdana" w:hAnsi="Verdana"/>
                <w:b w:val="0"/>
                <w:sz w:val="16"/>
              </w:rPr>
              <w:t>3 01 014</w:t>
            </w:r>
          </w:p>
        </w:tc>
        <w:tc>
          <w:tcPr>
            <w:tcW w:type="dxa" w:w="2163"/>
          </w:tcPr>
          <w:p>
            <w:r/>
            <w:r>
              <w:rPr>
                <w:rFonts w:ascii="Verdana" w:hAnsi="Verdana"/>
                <w:b w:val="0"/>
                <w:sz w:val="16"/>
              </w:rPr>
              <w:t>Période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En-tête</w:t>
            </w:r>
          </w:p>
        </w:tc>
        <w:tc>
          <w:tcPr>
            <w:tcW w:type="dxa" w:w="2163"/>
          </w:tcPr>
          <w:p>
            <w:r/>
            <w:r>
              <w:rPr>
                <w:rFonts w:ascii="Verdana" w:hAnsi="Verdana"/>
                <w:b w:val="0"/>
                <w:sz w:val="16"/>
              </w:rPr>
              <w:t>0 02 003</w:t>
            </w:r>
          </w:p>
        </w:tc>
        <w:tc>
          <w:tcPr>
            <w:tcW w:type="dxa" w:w="2163"/>
          </w:tcPr>
          <w:p>
            <w:r/>
            <w:r>
              <w:rPr>
                <w:rFonts w:ascii="Verdana" w:hAnsi="Verdana"/>
                <w:b w:val="0"/>
                <w:sz w:val="16"/>
              </w:rPr>
              <w:t>Type d'équipement de mesure utilisé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nuages</w:t>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nuages</w:t>
            </w:r>
          </w:p>
        </w:tc>
        <w:tc>
          <w:tcPr>
            <w:tcW w:type="dxa" w:w="2163"/>
          </w:tcPr>
          <w:p>
            <w:r/>
            <w:r>
              <w:rPr>
                <w:rFonts w:ascii="Verdana" w:hAnsi="Verdana"/>
                <w:b w:val="0"/>
                <w:sz w:val="16"/>
              </w:rPr>
              <w:t>3 02 005</w:t>
            </w:r>
          </w:p>
        </w:tc>
        <w:tc>
          <w:tcPr>
            <w:tcW w:type="dxa" w:w="2163"/>
          </w:tcPr>
          <w:p>
            <w:r/>
            <w:r>
              <w:rPr>
                <w:rFonts w:ascii="Verdana" w:hAnsi="Verdana"/>
                <w:b w:val="0"/>
                <w:sz w:val="16"/>
              </w:rPr>
              <w:t>Couche nuageuse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1 14 000</w:t>
            </w:r>
          </w:p>
        </w:tc>
        <w:tc>
          <w:tcPr>
            <w:tcW w:type="dxa" w:w="2163"/>
          </w:tcPr>
          <w:p>
            <w:r/>
            <w:r>
              <w:rPr>
                <w:rFonts w:ascii="Verdana" w:hAnsi="Verdana"/>
                <w:b w:val="0"/>
                <w:sz w:val="16"/>
              </w:rPr>
              <w:t>Répétition différée de 14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0 07 007</w:t>
            </w:r>
          </w:p>
        </w:tc>
        <w:tc>
          <w:tcPr>
            <w:tcW w:type="dxa" w:w="2163"/>
          </w:tcPr>
          <w:p>
            <w:r/>
            <w:r>
              <w:rPr>
                <w:rFonts w:ascii="Verdana" w:hAnsi="Verdana"/>
                <w:b w:val="0"/>
                <w:sz w:val="16"/>
              </w:rPr>
              <w:t>Hauteur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Nombre de mesures de la longueur d'onde dans la donnée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0 02 121</w:t>
            </w:r>
          </w:p>
        </w:tc>
        <w:tc>
          <w:tcPr>
            <w:tcW w:type="dxa" w:w="2163"/>
          </w:tcPr>
          <w:p>
            <w:r/>
            <w:r>
              <w:rPr>
                <w:rFonts w:ascii="Verdana" w:hAnsi="Verdana"/>
                <w:b w:val="0"/>
                <w:sz w:val="16"/>
              </w:rPr>
              <w:t>Fréquence moyenne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0 15 063</w:t>
            </w:r>
          </w:p>
        </w:tc>
        <w:tc>
          <w:tcPr>
            <w:tcW w:type="dxa" w:w="2163"/>
          </w:tcPr>
          <w:p>
            <w:r/>
            <w:r>
              <w:rPr>
                <w:rFonts w:ascii="Verdana" w:hAnsi="Verdana"/>
                <w:b w:val="0"/>
                <w:sz w:val="16"/>
              </w:rPr>
              <w:t>Rétrodiffusion atténuée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0 15 064</w:t>
            </w:r>
          </w:p>
        </w:tc>
        <w:tc>
          <w:tcPr>
            <w:tcW w:type="dxa" w:w="2163"/>
          </w:tcPr>
          <w:p>
            <w:r/>
            <w:r>
              <w:rPr>
                <w:rFonts w:ascii="Verdana" w:hAnsi="Verdana"/>
                <w:b w:val="0"/>
                <w:sz w:val="16"/>
              </w:rPr>
              <w:t>Incertitude relative à la rétrodiffusion atténuée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0 15 065</w:t>
            </w:r>
          </w:p>
        </w:tc>
        <w:tc>
          <w:tcPr>
            <w:tcW w:type="dxa" w:w="2163"/>
          </w:tcPr>
          <w:p>
            <w:r/>
            <w:r>
              <w:rPr>
                <w:rFonts w:ascii="Verdana" w:hAnsi="Verdana"/>
                <w:b w:val="0"/>
                <w:sz w:val="16"/>
              </w:rPr>
              <w:t>Coefficient de rétrodiffusion des particules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0 15 066</w:t>
            </w:r>
          </w:p>
        </w:tc>
        <w:tc>
          <w:tcPr>
            <w:tcW w:type="dxa" w:w="2163"/>
          </w:tcPr>
          <w:p>
            <w:r/>
            <w:r>
              <w:rPr>
                <w:rFonts w:ascii="Verdana" w:hAnsi="Verdana"/>
                <w:b w:val="0"/>
                <w:sz w:val="16"/>
              </w:rPr>
              <w:t>Incertitude relative au coefficient de rétrodiffusion des particules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0 15 067</w:t>
            </w:r>
          </w:p>
        </w:tc>
        <w:tc>
          <w:tcPr>
            <w:tcW w:type="dxa" w:w="2163"/>
          </w:tcPr>
          <w:p>
            <w:r/>
            <w:r>
              <w:rPr>
                <w:rFonts w:ascii="Verdana" w:hAnsi="Verdana"/>
                <w:b w:val="0"/>
                <w:sz w:val="16"/>
              </w:rPr>
              <w:t>Coefficient d'atténuation des particules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0 15 068</w:t>
            </w:r>
          </w:p>
        </w:tc>
        <w:tc>
          <w:tcPr>
            <w:tcW w:type="dxa" w:w="2163"/>
          </w:tcPr>
          <w:p>
            <w:r/>
            <w:r>
              <w:rPr>
                <w:rFonts w:ascii="Verdana" w:hAnsi="Verdana"/>
                <w:b w:val="0"/>
                <w:sz w:val="16"/>
              </w:rPr>
              <w:t>Incertitude relative au coefficient d'atténuation des particules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0 15 069</w:t>
            </w:r>
          </w:p>
        </w:tc>
        <w:tc>
          <w:tcPr>
            <w:tcW w:type="dxa" w:w="2163"/>
          </w:tcPr>
          <w:p>
            <w:r/>
            <w:r>
              <w:rPr>
                <w:rFonts w:ascii="Verdana" w:hAnsi="Verdana"/>
                <w:b w:val="0"/>
                <w:sz w:val="16"/>
              </w:rPr>
              <w:t>Rapport lidar des particules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0 15 070</w:t>
            </w:r>
          </w:p>
        </w:tc>
        <w:tc>
          <w:tcPr>
            <w:tcW w:type="dxa" w:w="2163"/>
          </w:tcPr>
          <w:p>
            <w:r/>
            <w:r>
              <w:rPr>
                <w:rFonts w:ascii="Verdana" w:hAnsi="Verdana"/>
                <w:b w:val="0"/>
                <w:sz w:val="16"/>
              </w:rPr>
              <w:t>Incertitude relative au rapport lidar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0 15 071</w:t>
            </w:r>
          </w:p>
        </w:tc>
        <w:tc>
          <w:tcPr>
            <w:tcW w:type="dxa" w:w="2163"/>
          </w:tcPr>
          <w:p>
            <w:r/>
            <w:r>
              <w:rPr>
                <w:rFonts w:ascii="Verdana" w:hAnsi="Verdana"/>
                <w:b w:val="0"/>
                <w:sz w:val="16"/>
              </w:rPr>
              <w:t>Rapport de dépolarisation des particules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0 15 072</w:t>
            </w:r>
          </w:p>
        </w:tc>
        <w:tc>
          <w:tcPr>
            <w:tcW w:type="dxa" w:w="2163"/>
          </w:tcPr>
          <w:p>
            <w:r/>
            <w:r>
              <w:rPr>
                <w:rFonts w:ascii="Verdana" w:hAnsi="Verdana"/>
                <w:b w:val="0"/>
                <w:sz w:val="16"/>
              </w:rPr>
              <w:t>Incertitude relative au rapport de dépolarisation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0 33 002</w:t>
            </w:r>
          </w:p>
        </w:tc>
        <w:tc>
          <w:tcPr>
            <w:tcW w:type="dxa" w:w="2163"/>
          </w:tcPr>
          <w:p>
            <w:r/>
            <w:r>
              <w:rPr>
                <w:rFonts w:ascii="Verdana" w:hAnsi="Verdana"/>
                <w:b w:val="0"/>
                <w:sz w:val="16"/>
              </w:rPr>
              <w:t>Informations sur la qualité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0 10 071</w:t>
            </w:r>
          </w:p>
        </w:tc>
        <w:tc>
          <w:tcPr>
            <w:tcW w:type="dxa" w:w="2163"/>
          </w:tcPr>
          <w:p>
            <w:r/>
            <w:r>
              <w:rPr>
                <w:rFonts w:ascii="Verdana" w:hAnsi="Verdana"/>
                <w:b w:val="0"/>
                <w:sz w:val="16"/>
              </w:rPr>
              <w:t>Résolution verticale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rétrodiffusion</w:t>
            </w:r>
          </w:p>
        </w:tc>
        <w:tc>
          <w:tcPr>
            <w:tcW w:type="dxa" w:w="2163"/>
          </w:tcPr>
          <w:p>
            <w:r/>
            <w:r>
              <w:rPr>
                <w:rFonts w:ascii="Verdana" w:hAnsi="Verdana"/>
                <w:b w:val="0"/>
                <w:sz w:val="16"/>
              </w:rPr>
              <w:t>0 27 079</w:t>
            </w:r>
          </w:p>
        </w:tc>
        <w:tc>
          <w:tcPr>
            <w:tcW w:type="dxa" w:w="2163"/>
          </w:tcPr>
          <w:p>
            <w:r/>
            <w:r>
              <w:rPr>
                <w:rFonts w:ascii="Verdana" w:hAnsi="Verdana"/>
                <w:b w:val="0"/>
                <w:sz w:val="16"/>
              </w:rPr>
              <w:t>Largeur horizontale du volume échantillonné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3 09 030</w:t>
            </w:r>
          </w:p>
        </w:tc>
        <w:tc>
          <w:tcPr>
            <w:tcW w:type="dxa" w:w="2163"/>
          </w:tcPr>
          <w:p>
            <w:r>
              <w:rPr>
                <w:b/>
              </w:rPr>
            </w:r>
            <w:r>
              <w:rPr>
                <w:rFonts w:ascii="Verdana" w:hAnsi="Verdana"/>
                <w:b/>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t>0 15 004</w:t>
            </w:r>
          </w:p>
        </w:tc>
        <w:tc>
          <w:tcPr>
            <w:tcW w:type="dxa" w:w="2163"/>
          </w:tcPr>
          <w:p>
            <w:r/>
            <w:r>
              <w:rPr>
                <w:rFonts w:ascii="Verdana" w:hAnsi="Verdana"/>
                <w:b w:val="0"/>
                <w:sz w:val="16"/>
              </w:rPr>
              <w:t>Facteur de correction du sondage de l'ozone (CF)</w:t>
            </w:r>
          </w:p>
        </w:tc>
        <w:tc>
          <w:tcPr>
            <w:tcW w:type="dxa" w:w="2163"/>
          </w:tcPr>
          <w:p>
            <w:r/>
            <w:r>
              <w:rPr>
                <w:rFonts w:ascii="Verdana" w:hAnsi="Verdana"/>
                <w:b w:val="0"/>
                <w:sz w:val="16"/>
              </w:rPr>
            </w:r>
          </w:p>
        </w:tc>
        <w:tc>
          <w:tcPr>
            <w:tcW w:type="dxa" w:w="2163"/>
          </w:tcPr>
          <w:p>
            <w:r/>
            <w:r>
              <w:rPr>
                <w:rFonts w:ascii="Verdana" w:hAnsi="Verdana"/>
                <w:b w:val="0"/>
                <w:sz w:val="16"/>
              </w:rPr>
              <w:t>Note 44: Guide des instruments et des methodes d'observation meteorologiques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0 15 005</w:t>
            </w:r>
          </w:p>
        </w:tc>
        <w:tc>
          <w:tcPr>
            <w:tcW w:type="dxa" w:w="2163"/>
          </w:tcPr>
          <w:p>
            <w:r/>
            <w:r>
              <w:rPr>
                <w:rFonts w:ascii="Verdana" w:hAnsi="Verdana"/>
                <w:b w:val="0"/>
                <w:sz w:val="16"/>
              </w:rPr>
              <w:t>Pression partielle de l'ozone</w:t>
            </w:r>
          </w:p>
        </w:tc>
        <w:tc>
          <w:tcPr>
            <w:tcW w:type="dxa" w:w="2163"/>
          </w:tcPr>
          <w:p>
            <w:r/>
            <w:r>
              <w:rPr>
                <w:rFonts w:ascii="Verdana" w:hAnsi="Verdana"/>
                <w:b w:val="0"/>
                <w:sz w:val="16"/>
              </w:rPr>
            </w:r>
          </w:p>
        </w:tc>
        <w:tc>
          <w:tcPr>
            <w:tcW w:type="dxa" w:w="2163"/>
          </w:tcPr>
          <w:p>
            <w:r/>
            <w:r>
              <w:rPr>
                <w:rFonts w:ascii="Verdana" w:hAnsi="Verdana"/>
                <w:b w:val="0"/>
                <w:sz w:val="16"/>
              </w:rPr>
              <w:t>Note 44: Guide des instruments et des methodes d'observation meteorologiques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Répétition différée de 4 descripteurs</w:t>
            </w:r>
          </w:p>
        </w:tc>
        <w:tc>
          <w:tcPr>
            <w:tcW w:type="dxa" w:w="2163"/>
          </w:tcPr>
          <w:p>
            <w:r/>
            <w:r>
              <w:rPr>
                <w:rFonts w:ascii="Verdana" w:hAnsi="Verdana"/>
                <w:b w:val="0"/>
                <w:sz w:val="16"/>
              </w:rPr>
            </w:r>
          </w:p>
        </w:tc>
        <w:tc>
          <w:tcPr>
            <w:tcW w:type="dxa" w:w="2163"/>
          </w:tcPr>
          <w:p>
            <w:r/>
            <w:r>
              <w:rPr>
                <w:rFonts w:ascii="Verdana" w:hAnsi="Verdana"/>
                <w:b w:val="0"/>
                <w:sz w:val="16"/>
              </w:rPr>
              <w:t>Note 44: Guide des instruments et des methodes d'observation meteorologiques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t>Note 44: Guide des instruments et des methodes d'observation meteorologiques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0 04 015</w:t>
            </w:r>
          </w:p>
        </w:tc>
        <w:tc>
          <w:tcPr>
            <w:tcW w:type="dxa" w:w="2163"/>
          </w:tcPr>
          <w:p>
            <w:r/>
            <w:r>
              <w:rPr>
                <w:rFonts w:ascii="Verdana" w:hAnsi="Verdana"/>
                <w:b w:val="0"/>
                <w:sz w:val="16"/>
              </w:rPr>
              <w:t>Incrément temporel</w:t>
            </w:r>
          </w:p>
        </w:tc>
        <w:tc>
          <w:tcPr>
            <w:tcW w:type="dxa" w:w="2163"/>
          </w:tcPr>
          <w:p>
            <w:r/>
            <w:r>
              <w:rPr>
                <w:rFonts w:ascii="Verdana" w:hAnsi="Verdana"/>
                <w:b w:val="0"/>
                <w:sz w:val="16"/>
              </w:rPr>
              <w:t>Depuis le moment du lâcher, si nécessaire, en minutes</w:t>
            </w:r>
          </w:p>
        </w:tc>
        <w:tc>
          <w:tcPr>
            <w:tcW w:type="dxa" w:w="2163"/>
          </w:tcPr>
          <w:p>
            <w:r/>
            <w:r>
              <w:rPr>
                <w:rFonts w:ascii="Verdana" w:hAnsi="Verdana"/>
                <w:b w:val="0"/>
                <w:sz w:val="16"/>
              </w:rPr>
              <w:t>Note 44: Guide des instruments et des methodes d'observation meteorologiques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0 08 006</w:t>
            </w:r>
          </w:p>
        </w:tc>
        <w:tc>
          <w:tcPr>
            <w:tcW w:type="dxa" w:w="2163"/>
          </w:tcPr>
          <w:p>
            <w:r/>
            <w:r>
              <w:rPr>
                <w:rFonts w:ascii="Verdana" w:hAnsi="Verdana"/>
                <w:b w:val="0"/>
                <w:sz w:val="16"/>
              </w:rPr>
              <w:t>Caractéristique du sondage vertical de l'ozone</w:t>
            </w:r>
          </w:p>
        </w:tc>
        <w:tc>
          <w:tcPr>
            <w:tcW w:type="dxa" w:w="2163"/>
          </w:tcPr>
          <w:p>
            <w:r/>
            <w:r>
              <w:rPr>
                <w:rFonts w:ascii="Verdana" w:hAnsi="Verdana"/>
                <w:b w:val="0"/>
                <w:sz w:val="16"/>
              </w:rPr>
            </w:r>
          </w:p>
        </w:tc>
        <w:tc>
          <w:tcPr>
            <w:tcW w:type="dxa" w:w="2163"/>
          </w:tcPr>
          <w:p>
            <w:r/>
            <w:r>
              <w:rPr>
                <w:rFonts w:ascii="Verdana" w:hAnsi="Verdana"/>
                <w:b w:val="0"/>
                <w:sz w:val="16"/>
              </w:rPr>
              <w:t>Note 44: Guide des instruments et des methodes d'observation meteorologiques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t>Note 44: Guide des instruments et des methodes d'observation meteorologiques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0 15 003</w:t>
            </w:r>
          </w:p>
        </w:tc>
        <w:tc>
          <w:tcPr>
            <w:tcW w:type="dxa" w:w="2163"/>
          </w:tcPr>
          <w:p>
            <w:r/>
            <w:r>
              <w:rPr>
                <w:rFonts w:ascii="Verdana" w:hAnsi="Verdana"/>
                <w:b w:val="0"/>
                <w:sz w:val="16"/>
              </w:rPr>
              <w:t>Pression partielle de l'ozone mesuré (sondage)</w:t>
            </w:r>
          </w:p>
        </w:tc>
        <w:tc>
          <w:tcPr>
            <w:tcW w:type="dxa" w:w="2163"/>
          </w:tcPr>
          <w:p>
            <w:r/>
            <w:r>
              <w:rPr>
                <w:rFonts w:ascii="Verdana" w:hAnsi="Verdana"/>
                <w:b w:val="0"/>
                <w:sz w:val="16"/>
              </w:rPr>
            </w:r>
          </w:p>
        </w:tc>
        <w:tc>
          <w:tcPr>
            <w:tcW w:type="dxa" w:w="2163"/>
          </w:tcPr>
          <w:p>
            <w:r/>
            <w:r>
              <w:rPr>
                <w:rFonts w:ascii="Verdana" w:hAnsi="Verdana"/>
                <w:b w:val="0"/>
                <w:sz w:val="16"/>
              </w:rPr>
              <w:t>Note 44: Guide des instruments et des methodes d'observation meteorologiques</w:t>
            </w:r>
          </w:p>
        </w:tc>
      </w:tr>
      <w:tr>
        <w:trPr>
          <w:cantSplit/>
        </w:trPr>
        <w:tc>
          <w:tcPr>
            <w:tcW w:type="dxa" w:w="2163"/>
          </w:tcPr>
          <w:p>
            <w:r>
              <w:rPr>
                <w:b/>
              </w:rPr>
            </w:r>
            <w:r>
              <w:rPr>
                <w:rFonts w:ascii="Verdana" w:hAnsi="Verdana"/>
                <w:b/>
                <w:sz w:val="16"/>
              </w:rPr>
              <w:t>3 09 031</w:t>
            </w:r>
          </w:p>
        </w:tc>
        <w:tc>
          <w:tcPr>
            <w:tcW w:type="dxa" w:w="2163"/>
          </w:tcPr>
          <w:p>
            <w:r>
              <w:rPr>
                <w:b/>
              </w:rPr>
            </w:r>
            <w:r>
              <w:rPr>
                <w:rFonts w:ascii="Verdana" w:hAnsi="Verdana"/>
                <w:b/>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t>0 15 004</w:t>
            </w:r>
          </w:p>
        </w:tc>
        <w:tc>
          <w:tcPr>
            <w:tcW w:type="dxa" w:w="2163"/>
          </w:tcPr>
          <w:p>
            <w:r/>
            <w:r>
              <w:rPr>
                <w:rFonts w:ascii="Verdana" w:hAnsi="Verdana"/>
                <w:b w:val="0"/>
                <w:sz w:val="16"/>
              </w:rPr>
              <w:t>Facteur de correction du sondage de l'ozone (CF)</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0 15 005</w:t>
            </w:r>
          </w:p>
        </w:tc>
        <w:tc>
          <w:tcPr>
            <w:tcW w:type="dxa" w:w="2163"/>
          </w:tcPr>
          <w:p>
            <w:r/>
            <w:r>
              <w:rPr>
                <w:rFonts w:ascii="Verdana" w:hAnsi="Verdana"/>
                <w:b w:val="0"/>
                <w:sz w:val="16"/>
              </w:rPr>
              <w:t>Pression partielle de l'ozone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Répétition différée de 4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Depuis l'heure du lâcher, en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0 08 006</w:t>
            </w:r>
          </w:p>
        </w:tc>
        <w:tc>
          <w:tcPr>
            <w:tcW w:type="dxa" w:w="2163"/>
          </w:tcPr>
          <w:p>
            <w:r/>
            <w:r>
              <w:rPr>
                <w:rFonts w:ascii="Verdana" w:hAnsi="Verdana"/>
                <w:b w:val="0"/>
                <w:sz w:val="16"/>
              </w:rPr>
              <w:t>Caractéristique du sondage vertical de l'ozone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0 15 003</w:t>
            </w:r>
          </w:p>
        </w:tc>
        <w:tc>
          <w:tcPr>
            <w:tcW w:type="dxa" w:w="2163"/>
          </w:tcPr>
          <w:p>
            <w:r/>
            <w:r>
              <w:rPr>
                <w:rFonts w:ascii="Verdana" w:hAnsi="Verdana"/>
                <w:b w:val="0"/>
                <w:sz w:val="16"/>
              </w:rPr>
              <w:t>Pression partielle de l'ozone mesuré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3 09 040</w:t>
            </w:r>
          </w:p>
        </w:tc>
        <w:tc>
          <w:tcPr>
            <w:tcW w:type="dxa" w:w="2163"/>
          </w:tcPr>
          <w:p>
            <w:r>
              <w:rPr>
                <w:b/>
              </w:rPr>
            </w:r>
            <w:r>
              <w:rPr>
                <w:rFonts w:ascii="Verdana" w:hAnsi="Verdana"/>
                <w:b/>
                <w:sz w:val="16"/>
              </w:rPr>
              <w:t>(Sondage de l'ozone non associé à un spectrophotomètre au sol)</w:t>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Identification du sondage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 de sondage de l'ozone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Pr>
                <w:b/>
              </w:rPr>
            </w:r>
            <w:r>
              <w:rPr>
                <w:rFonts w:ascii="Verdana" w:hAnsi="Verdana"/>
                <w:b/>
                <w:sz w:val="16"/>
              </w:rPr>
              <w:t>3 09 041</w:t>
            </w:r>
          </w:p>
        </w:tc>
        <w:tc>
          <w:tcPr>
            <w:tcW w:type="dxa" w:w="2163"/>
          </w:tcPr>
          <w:p>
            <w:r>
              <w:rPr>
                <w:b/>
              </w:rPr>
            </w:r>
            <w:r>
              <w:rPr>
                <w:rFonts w:ascii="Verdana" w:hAnsi="Verdana"/>
                <w:b/>
                <w:sz w:val="16"/>
              </w:rPr>
              <w:t>(Sondage de l'ozone associé à des mesures par spectrophotomètre Brewer au sol; l'ozone total ainsi obtenu est une seule valeur)</w:t>
            </w:r>
          </w:p>
        </w:tc>
        <w:tc>
          <w:tcPr>
            <w:tcW w:type="dxa" w:w="2163"/>
          </w:tcPr>
          <w:p>
            <w:r/>
            <w:r>
              <w:rPr>
                <w:rFonts w:ascii="Verdana" w:hAnsi="Verdana"/>
                <w:b w:val="0"/>
                <w:sz w:val="16"/>
              </w:rPr>
            </w:r>
          </w:p>
        </w:tc>
        <w:tc>
          <w:tcPr>
            <w:tcW w:type="dxa" w:w="2163"/>
          </w:tcPr>
          <w:p>
            <w:r/>
            <w:r>
              <w:rPr>
                <w:rFonts w:ascii="Verdana" w:hAnsi="Verdana"/>
                <w:b w:val="0"/>
                <w:sz w:val="16"/>
              </w:rPr>
              <w:t>3 07 041</w:t>
            </w:r>
          </w:p>
        </w:tc>
        <w:tc>
          <w:tcPr>
            <w:tcW w:type="dxa" w:w="2163"/>
          </w:tcPr>
          <w:p>
            <w:r/>
            <w:r>
              <w:rPr>
                <w:rFonts w:ascii="Verdana" w:hAnsi="Verdana"/>
                <w:b w:val="0"/>
                <w:sz w:val="16"/>
              </w:rPr>
              <w:t>Mesure de l'ozone total par un spectrophotomètre Brewer au sol, obtenue à partir d'une seule observation</w:t>
            </w:r>
          </w:p>
        </w:tc>
        <w:tc>
          <w:tcPr>
            <w:tcW w:type="dxa" w:w="2163"/>
          </w:tcPr>
          <w:p>
            <w:r/>
            <w:r>
              <w:rPr>
                <w:rFonts w:ascii="Verdana" w:hAnsi="Verdana"/>
                <w:b w:val="0"/>
                <w:sz w:val="16"/>
              </w:rPr>
              <w:t>Description de la partie au sol</w:t>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Identification du sondage</w:t>
            </w:r>
          </w:p>
        </w:tc>
        <w:tc>
          <w:tcPr>
            <w:tcW w:type="dxa" w:w="2163"/>
          </w:tcPr>
          <w:p>
            <w:r/>
            <w:r>
              <w:rPr>
                <w:rFonts w:ascii="Verdana" w:hAnsi="Verdana"/>
                <w:b w:val="0"/>
                <w:sz w:val="16"/>
              </w:rPr>
              <w:t>Identification de la partie de sondage de l'ozone</w:t>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 de sondage de l'ozone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Pr>
                <w:b/>
              </w:rPr>
            </w:r>
            <w:r>
              <w:rPr>
                <w:rFonts w:ascii="Verdana" w:hAnsi="Verdana"/>
                <w:b/>
                <w:sz w:val="16"/>
              </w:rPr>
              <w:t>3 09 042</w:t>
            </w:r>
          </w:p>
        </w:tc>
        <w:tc>
          <w:tcPr>
            <w:tcW w:type="dxa" w:w="2163"/>
          </w:tcPr>
          <w:p>
            <w:r>
              <w:rPr>
                <w:b/>
              </w:rPr>
            </w:r>
            <w:r>
              <w:rPr>
                <w:rFonts w:ascii="Verdana" w:hAnsi="Verdana"/>
                <w:b/>
                <w:sz w:val="16"/>
              </w:rPr>
              <w:t>(Sondage de l'ozone associé à des mesures par spectrophotomètre Brewer au sol; l'ozone total ainsi obtenu est une valeur moyennée)</w:t>
            </w:r>
          </w:p>
        </w:tc>
        <w:tc>
          <w:tcPr>
            <w:tcW w:type="dxa" w:w="2163"/>
          </w:tcPr>
          <w:p>
            <w:r/>
            <w:r>
              <w:rPr>
                <w:rFonts w:ascii="Verdana" w:hAnsi="Verdana"/>
                <w:b w:val="0"/>
                <w:sz w:val="16"/>
              </w:rPr>
            </w:r>
          </w:p>
        </w:tc>
        <w:tc>
          <w:tcPr>
            <w:tcW w:type="dxa" w:w="2163"/>
          </w:tcPr>
          <w:p>
            <w:r/>
            <w:r>
              <w:rPr>
                <w:rFonts w:ascii="Verdana" w:hAnsi="Verdana"/>
                <w:b w:val="0"/>
                <w:sz w:val="16"/>
              </w:rPr>
              <w:t>3 07 042</w:t>
            </w:r>
          </w:p>
        </w:tc>
        <w:tc>
          <w:tcPr>
            <w:tcW w:type="dxa" w:w="2163"/>
          </w:tcPr>
          <w:p>
            <w:r/>
            <w:r>
              <w:rPr>
                <w:rFonts w:ascii="Verdana" w:hAnsi="Verdana"/>
                <w:b w:val="0"/>
                <w:sz w:val="16"/>
              </w:rPr>
              <w:t>Mesure de l'ozone total par un spectrophotomètre Brewer au sol, obtenue à partir d'observations moyennées</w:t>
            </w:r>
          </w:p>
        </w:tc>
        <w:tc>
          <w:tcPr>
            <w:tcW w:type="dxa" w:w="2163"/>
          </w:tcPr>
          <w:p>
            <w:r/>
            <w:r>
              <w:rPr>
                <w:rFonts w:ascii="Verdana" w:hAnsi="Verdana"/>
                <w:b w:val="0"/>
                <w:sz w:val="16"/>
              </w:rPr>
              <w:t>Description de la partie au sol</w:t>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Identification du sondage</w:t>
            </w:r>
          </w:p>
        </w:tc>
        <w:tc>
          <w:tcPr>
            <w:tcW w:type="dxa" w:w="2163"/>
          </w:tcPr>
          <w:p>
            <w:r/>
            <w:r>
              <w:rPr>
                <w:rFonts w:ascii="Verdana" w:hAnsi="Verdana"/>
                <w:b w:val="0"/>
                <w:sz w:val="16"/>
              </w:rPr>
              <w:t>Identification de la partie de sondage de l'ozone</w:t>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 de sondage de l'ozone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Pr>
                <w:b/>
              </w:rPr>
            </w:r>
            <w:r>
              <w:rPr>
                <w:rFonts w:ascii="Verdana" w:hAnsi="Verdana"/>
                <w:b/>
                <w:sz w:val="16"/>
              </w:rPr>
              <w:t>3 09 043</w:t>
            </w:r>
          </w:p>
        </w:tc>
        <w:tc>
          <w:tcPr>
            <w:tcW w:type="dxa" w:w="2163"/>
          </w:tcPr>
          <w:p>
            <w:r>
              <w:rPr>
                <w:b/>
              </w:rPr>
            </w:r>
            <w:r>
              <w:rPr>
                <w:rFonts w:ascii="Verdana" w:hAnsi="Verdana"/>
                <w:b/>
                <w:sz w:val="16"/>
              </w:rPr>
              <w:t>(Sondage de l'ozone associé à des mesures par spectrophotomètre Dobson au sol; l'ozone total ainsi obtenu est une seule valeur)</w:t>
            </w:r>
          </w:p>
        </w:tc>
        <w:tc>
          <w:tcPr>
            <w:tcW w:type="dxa" w:w="2163"/>
          </w:tcPr>
          <w:p>
            <w:r/>
            <w:r>
              <w:rPr>
                <w:rFonts w:ascii="Verdana" w:hAnsi="Verdana"/>
                <w:b w:val="0"/>
                <w:sz w:val="16"/>
              </w:rPr>
            </w:r>
          </w:p>
        </w:tc>
        <w:tc>
          <w:tcPr>
            <w:tcW w:type="dxa" w:w="2163"/>
          </w:tcPr>
          <w:p>
            <w:r/>
            <w:r>
              <w:rPr>
                <w:rFonts w:ascii="Verdana" w:hAnsi="Verdana"/>
                <w:b w:val="0"/>
                <w:sz w:val="16"/>
              </w:rPr>
              <w:t>3 07 043</w:t>
            </w:r>
          </w:p>
        </w:tc>
        <w:tc>
          <w:tcPr>
            <w:tcW w:type="dxa" w:w="2163"/>
          </w:tcPr>
          <w:p>
            <w:r/>
            <w:r>
              <w:rPr>
                <w:rFonts w:ascii="Verdana" w:hAnsi="Verdana"/>
                <w:b w:val="0"/>
                <w:sz w:val="16"/>
              </w:rPr>
              <w:t>Mesure de l'ozone total par un spectrophotomètre Dobson au sol, obtenue à partir d'une seule observation</w:t>
            </w:r>
          </w:p>
        </w:tc>
        <w:tc>
          <w:tcPr>
            <w:tcW w:type="dxa" w:w="2163"/>
          </w:tcPr>
          <w:p>
            <w:r/>
            <w:r>
              <w:rPr>
                <w:rFonts w:ascii="Verdana" w:hAnsi="Verdana"/>
                <w:b w:val="0"/>
                <w:sz w:val="16"/>
              </w:rPr>
              <w:t>Description de la partie au sol</w:t>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Identification du sondage</w:t>
            </w:r>
          </w:p>
        </w:tc>
        <w:tc>
          <w:tcPr>
            <w:tcW w:type="dxa" w:w="2163"/>
          </w:tcPr>
          <w:p>
            <w:r/>
            <w:r>
              <w:rPr>
                <w:rFonts w:ascii="Verdana" w:hAnsi="Verdana"/>
                <w:b w:val="0"/>
                <w:sz w:val="16"/>
              </w:rPr>
              <w:t>Identification de la partie de sondage de l'ozone</w:t>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 de sondage de l'ozone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Pr>
                <w:b/>
              </w:rPr>
            </w:r>
            <w:r>
              <w:rPr>
                <w:rFonts w:ascii="Verdana" w:hAnsi="Verdana"/>
                <w:b/>
                <w:sz w:val="16"/>
              </w:rPr>
              <w:t>3 09 044</w:t>
            </w:r>
          </w:p>
        </w:tc>
        <w:tc>
          <w:tcPr>
            <w:tcW w:type="dxa" w:w="2163"/>
          </w:tcPr>
          <w:p>
            <w:r>
              <w:rPr>
                <w:b/>
              </w:rPr>
            </w:r>
            <w:r>
              <w:rPr>
                <w:rFonts w:ascii="Verdana" w:hAnsi="Verdana"/>
                <w:b/>
                <w:sz w:val="16"/>
              </w:rPr>
              <w:t>(Sondage de l'ozone associé à des mesures par spectrophotomètre Dobson au sol; l'ozone total ainsi obtenu est une valeur moyennée)</w:t>
            </w:r>
          </w:p>
        </w:tc>
        <w:tc>
          <w:tcPr>
            <w:tcW w:type="dxa" w:w="2163"/>
          </w:tcPr>
          <w:p>
            <w:r/>
            <w:r>
              <w:rPr>
                <w:rFonts w:ascii="Verdana" w:hAnsi="Verdana"/>
                <w:b w:val="0"/>
                <w:sz w:val="16"/>
              </w:rPr>
            </w:r>
          </w:p>
        </w:tc>
        <w:tc>
          <w:tcPr>
            <w:tcW w:type="dxa" w:w="2163"/>
          </w:tcPr>
          <w:p>
            <w:r/>
            <w:r>
              <w:rPr>
                <w:rFonts w:ascii="Verdana" w:hAnsi="Verdana"/>
                <w:b w:val="0"/>
                <w:sz w:val="16"/>
              </w:rPr>
              <w:t>3 07 044</w:t>
            </w:r>
          </w:p>
        </w:tc>
        <w:tc>
          <w:tcPr>
            <w:tcW w:type="dxa" w:w="2163"/>
          </w:tcPr>
          <w:p>
            <w:r/>
            <w:r>
              <w:rPr>
                <w:rFonts w:ascii="Verdana" w:hAnsi="Verdana"/>
                <w:b w:val="0"/>
                <w:sz w:val="16"/>
              </w:rPr>
              <w:t>Mesure de l'ozone total par un spectrophotomètre Dobson au sol, obtenue à partir d'observations moyennées</w:t>
            </w:r>
          </w:p>
        </w:tc>
        <w:tc>
          <w:tcPr>
            <w:tcW w:type="dxa" w:w="2163"/>
          </w:tcPr>
          <w:p>
            <w:r/>
            <w:r>
              <w:rPr>
                <w:rFonts w:ascii="Verdana" w:hAnsi="Verdana"/>
                <w:b w:val="0"/>
                <w:sz w:val="16"/>
              </w:rPr>
              <w:t>Description de la partie au sol</w:t>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Identification du sondage</w:t>
            </w:r>
          </w:p>
        </w:tc>
        <w:tc>
          <w:tcPr>
            <w:tcW w:type="dxa" w:w="2163"/>
          </w:tcPr>
          <w:p>
            <w:r/>
            <w:r>
              <w:rPr>
                <w:rFonts w:ascii="Verdana" w:hAnsi="Verdana"/>
                <w:b w:val="0"/>
                <w:sz w:val="16"/>
              </w:rPr>
              <w:t>Identification de la partie de sondage de l'ozone</w:t>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 de sondage de l'ozone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2163"/>
          </w:tcPr>
          <w:p>
            <w:r>
              <w:rPr>
                <w:b/>
              </w:rPr>
            </w:r>
            <w:r>
              <w:rPr>
                <w:rFonts w:ascii="Verdana" w:hAnsi="Verdana"/>
                <w:b/>
                <w:sz w:val="16"/>
              </w:rPr>
              <w:t>3 09 045</w:t>
            </w:r>
          </w:p>
        </w:tc>
        <w:tc>
          <w:tcPr>
            <w:tcW w:type="dxa" w:w="2163"/>
          </w:tcPr>
          <w:p>
            <w:r>
              <w:rPr>
                <w:b/>
              </w:rPr>
            </w:r>
            <w:r>
              <w:rPr>
                <w:rFonts w:ascii="Verdana" w:hAnsi="Verdana"/>
                <w:b/>
                <w:sz w:val="16"/>
              </w:rPr>
              <w:t>(Sondage de l'ozone non associé à un spectrophotomètre au sol)</w:t>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Identification du sondage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 de sondage de l'ozone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3 09 046</w:t>
            </w:r>
          </w:p>
        </w:tc>
        <w:tc>
          <w:tcPr>
            <w:tcW w:type="dxa" w:w="2163"/>
          </w:tcPr>
          <w:p>
            <w:r>
              <w:rPr>
                <w:b/>
              </w:rPr>
            </w:r>
            <w:r>
              <w:rPr>
                <w:rFonts w:ascii="Verdana" w:hAnsi="Verdana"/>
                <w:b/>
                <w:sz w:val="16"/>
              </w:rPr>
              <w:t>(Sondage de l'ozone associé à des mesures par spectrophotomètre Brewer au sol; l'ozone total ainsi obtenu est une seule valeur)</w:t>
            </w:r>
          </w:p>
        </w:tc>
        <w:tc>
          <w:tcPr>
            <w:tcW w:type="dxa" w:w="2163"/>
          </w:tcPr>
          <w:p>
            <w:r/>
            <w:r>
              <w:rPr>
                <w:rFonts w:ascii="Verdana" w:hAnsi="Verdana"/>
                <w:b w:val="0"/>
                <w:sz w:val="16"/>
              </w:rPr>
            </w:r>
          </w:p>
        </w:tc>
        <w:tc>
          <w:tcPr>
            <w:tcW w:type="dxa" w:w="2163"/>
          </w:tcPr>
          <w:p>
            <w:r/>
            <w:r>
              <w:rPr>
                <w:rFonts w:ascii="Verdana" w:hAnsi="Verdana"/>
                <w:b w:val="0"/>
                <w:sz w:val="16"/>
              </w:rPr>
              <w:t>3 07 041</w:t>
            </w:r>
          </w:p>
        </w:tc>
        <w:tc>
          <w:tcPr>
            <w:tcW w:type="dxa" w:w="2163"/>
          </w:tcPr>
          <w:p>
            <w:r/>
            <w:r>
              <w:rPr>
                <w:rFonts w:ascii="Verdana" w:hAnsi="Verdana"/>
                <w:b w:val="0"/>
                <w:sz w:val="16"/>
              </w:rPr>
              <w:t>Mesure de l'ozone total par un spectrophotomètre Brewer au sol, obtenue à partir d'une seule observation</w:t>
            </w:r>
          </w:p>
        </w:tc>
        <w:tc>
          <w:tcPr>
            <w:tcW w:type="dxa" w:w="2163"/>
          </w:tcPr>
          <w:p>
            <w:r/>
            <w:r>
              <w:rPr>
                <w:rFonts w:ascii="Verdana" w:hAnsi="Verdana"/>
                <w:b w:val="0"/>
                <w:sz w:val="16"/>
              </w:rPr>
              <w:t>Description de la partie au sol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Identification du sondage</w:t>
            </w:r>
          </w:p>
        </w:tc>
        <w:tc>
          <w:tcPr>
            <w:tcW w:type="dxa" w:w="2163"/>
          </w:tcPr>
          <w:p>
            <w:r/>
            <w:r>
              <w:rPr>
                <w:rFonts w:ascii="Verdana" w:hAnsi="Verdana"/>
                <w:b w:val="0"/>
                <w:sz w:val="16"/>
              </w:rPr>
              <w:t>Identification de la partie de sondage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 de sondage de l'ozone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3 09 047</w:t>
            </w:r>
          </w:p>
        </w:tc>
        <w:tc>
          <w:tcPr>
            <w:tcW w:type="dxa" w:w="2163"/>
          </w:tcPr>
          <w:p>
            <w:r>
              <w:rPr>
                <w:b/>
              </w:rPr>
            </w:r>
            <w:r>
              <w:rPr>
                <w:rFonts w:ascii="Verdana" w:hAnsi="Verdana"/>
                <w:b/>
                <w:sz w:val="16"/>
              </w:rPr>
              <w:t>(Sondage de l'ozone associé à des mesures par spectrophotomètre Brewer au sol; l'ozone total ainsi obtenu est une valeur moyennée)</w:t>
            </w:r>
          </w:p>
        </w:tc>
        <w:tc>
          <w:tcPr>
            <w:tcW w:type="dxa" w:w="2163"/>
          </w:tcPr>
          <w:p>
            <w:r/>
            <w:r>
              <w:rPr>
                <w:rFonts w:ascii="Verdana" w:hAnsi="Verdana"/>
                <w:b w:val="0"/>
                <w:sz w:val="16"/>
              </w:rPr>
            </w:r>
          </w:p>
        </w:tc>
        <w:tc>
          <w:tcPr>
            <w:tcW w:type="dxa" w:w="2163"/>
          </w:tcPr>
          <w:p>
            <w:r/>
            <w:r>
              <w:rPr>
                <w:rFonts w:ascii="Verdana" w:hAnsi="Verdana"/>
                <w:b w:val="0"/>
                <w:sz w:val="16"/>
              </w:rPr>
              <w:t>3 07 042</w:t>
            </w:r>
          </w:p>
        </w:tc>
        <w:tc>
          <w:tcPr>
            <w:tcW w:type="dxa" w:w="2163"/>
          </w:tcPr>
          <w:p>
            <w:r/>
            <w:r>
              <w:rPr>
                <w:rFonts w:ascii="Verdana" w:hAnsi="Verdana"/>
                <w:b w:val="0"/>
                <w:sz w:val="16"/>
              </w:rPr>
              <w:t>Mesure de l'ozone total par un spectrophotomètre Brewer au sol, obtenue à partir d'observations moyennées</w:t>
            </w:r>
          </w:p>
        </w:tc>
        <w:tc>
          <w:tcPr>
            <w:tcW w:type="dxa" w:w="2163"/>
          </w:tcPr>
          <w:p>
            <w:r/>
            <w:r>
              <w:rPr>
                <w:rFonts w:ascii="Verdana" w:hAnsi="Verdana"/>
                <w:b w:val="0"/>
                <w:sz w:val="16"/>
              </w:rPr>
              <w:t>Description de la partie au sol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Identification du sondage</w:t>
            </w:r>
          </w:p>
        </w:tc>
        <w:tc>
          <w:tcPr>
            <w:tcW w:type="dxa" w:w="2163"/>
          </w:tcPr>
          <w:p>
            <w:r/>
            <w:r>
              <w:rPr>
                <w:rFonts w:ascii="Verdana" w:hAnsi="Verdana"/>
                <w:b w:val="0"/>
                <w:sz w:val="16"/>
              </w:rPr>
              <w:t>Identification de la partie de sondage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 de sondage de l'ozone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3 09 048</w:t>
            </w:r>
          </w:p>
        </w:tc>
        <w:tc>
          <w:tcPr>
            <w:tcW w:type="dxa" w:w="2163"/>
          </w:tcPr>
          <w:p>
            <w:r>
              <w:rPr>
                <w:b/>
              </w:rPr>
            </w:r>
            <w:r>
              <w:rPr>
                <w:rFonts w:ascii="Verdana" w:hAnsi="Verdana"/>
                <w:b/>
                <w:sz w:val="16"/>
              </w:rPr>
              <w:t>(Sondage de l'ozone associé à des mesures par spectrophotomètre Dobson au sol; l'ozone total ainsi obtenu est une seule valeur)</w:t>
            </w:r>
          </w:p>
        </w:tc>
        <w:tc>
          <w:tcPr>
            <w:tcW w:type="dxa" w:w="2163"/>
          </w:tcPr>
          <w:p>
            <w:r/>
            <w:r>
              <w:rPr>
                <w:rFonts w:ascii="Verdana" w:hAnsi="Verdana"/>
                <w:b w:val="0"/>
                <w:sz w:val="16"/>
              </w:rPr>
            </w:r>
          </w:p>
        </w:tc>
        <w:tc>
          <w:tcPr>
            <w:tcW w:type="dxa" w:w="2163"/>
          </w:tcPr>
          <w:p>
            <w:r/>
            <w:r>
              <w:rPr>
                <w:rFonts w:ascii="Verdana" w:hAnsi="Verdana"/>
                <w:b w:val="0"/>
                <w:sz w:val="16"/>
              </w:rPr>
              <w:t>3 07 043</w:t>
            </w:r>
          </w:p>
        </w:tc>
        <w:tc>
          <w:tcPr>
            <w:tcW w:type="dxa" w:w="2163"/>
          </w:tcPr>
          <w:p>
            <w:r/>
            <w:r>
              <w:rPr>
                <w:rFonts w:ascii="Verdana" w:hAnsi="Verdana"/>
                <w:b w:val="0"/>
                <w:sz w:val="16"/>
              </w:rPr>
              <w:t>Mesure de l'ozone total par un spectrophotomètre Dobson au sol, obtenue à partir d'une seule observation</w:t>
            </w:r>
          </w:p>
        </w:tc>
        <w:tc>
          <w:tcPr>
            <w:tcW w:type="dxa" w:w="2163"/>
          </w:tcPr>
          <w:p>
            <w:r/>
            <w:r>
              <w:rPr>
                <w:rFonts w:ascii="Verdana" w:hAnsi="Verdana"/>
                <w:b w:val="0"/>
                <w:sz w:val="16"/>
              </w:rPr>
              <w:t>Description de la partie au sol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Identification du sondage</w:t>
            </w:r>
          </w:p>
        </w:tc>
        <w:tc>
          <w:tcPr>
            <w:tcW w:type="dxa" w:w="2163"/>
          </w:tcPr>
          <w:p>
            <w:r/>
            <w:r>
              <w:rPr>
                <w:rFonts w:ascii="Verdana" w:hAnsi="Verdana"/>
                <w:b w:val="0"/>
                <w:sz w:val="16"/>
              </w:rPr>
              <w:t>Identification de la partie de sondage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 de sondage de l'ozone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3 09 049</w:t>
            </w:r>
          </w:p>
        </w:tc>
        <w:tc>
          <w:tcPr>
            <w:tcW w:type="dxa" w:w="2163"/>
          </w:tcPr>
          <w:p>
            <w:r>
              <w:rPr>
                <w:b/>
              </w:rPr>
            </w:r>
            <w:r>
              <w:rPr>
                <w:rFonts w:ascii="Verdana" w:hAnsi="Verdana"/>
                <w:b/>
                <w:sz w:val="16"/>
              </w:rPr>
              <w:t>(Sondage de l'ozone associé à des mesures par spectrophotomètre Dobson au sol; l'ozone total ainsi obtenu est une valeur moyennée)</w:t>
            </w:r>
          </w:p>
        </w:tc>
        <w:tc>
          <w:tcPr>
            <w:tcW w:type="dxa" w:w="2163"/>
          </w:tcPr>
          <w:p>
            <w:r/>
            <w:r>
              <w:rPr>
                <w:rFonts w:ascii="Verdana" w:hAnsi="Verdana"/>
                <w:b w:val="0"/>
                <w:sz w:val="16"/>
              </w:rPr>
            </w:r>
          </w:p>
        </w:tc>
        <w:tc>
          <w:tcPr>
            <w:tcW w:type="dxa" w:w="2163"/>
          </w:tcPr>
          <w:p>
            <w:r/>
            <w:r>
              <w:rPr>
                <w:rFonts w:ascii="Verdana" w:hAnsi="Verdana"/>
                <w:b w:val="0"/>
                <w:sz w:val="16"/>
              </w:rPr>
              <w:t>3 07 044</w:t>
            </w:r>
          </w:p>
        </w:tc>
        <w:tc>
          <w:tcPr>
            <w:tcW w:type="dxa" w:w="2163"/>
          </w:tcPr>
          <w:p>
            <w:r/>
            <w:r>
              <w:rPr>
                <w:rFonts w:ascii="Verdana" w:hAnsi="Verdana"/>
                <w:b w:val="0"/>
                <w:sz w:val="16"/>
              </w:rPr>
              <w:t>Mesure de l'ozone total par un spectrophotomètre Dobson au sol, obtenue à partir d'observations moyennées</w:t>
            </w:r>
          </w:p>
        </w:tc>
        <w:tc>
          <w:tcPr>
            <w:tcW w:type="dxa" w:w="2163"/>
          </w:tcPr>
          <w:p>
            <w:r/>
            <w:r>
              <w:rPr>
                <w:rFonts w:ascii="Verdana" w:hAnsi="Verdana"/>
                <w:b w:val="0"/>
                <w:sz w:val="16"/>
              </w:rPr>
              <w:t>Description de la partie au sol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Identification du sondage</w:t>
            </w:r>
          </w:p>
        </w:tc>
        <w:tc>
          <w:tcPr>
            <w:tcW w:type="dxa" w:w="2163"/>
          </w:tcPr>
          <w:p>
            <w:r/>
            <w:r>
              <w:rPr>
                <w:rFonts w:ascii="Verdana" w:hAnsi="Verdana"/>
                <w:b w:val="0"/>
                <w:sz w:val="16"/>
              </w:rPr>
              <w:t>Identification de la partie de sondage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 de sondage de l'ozone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Données de vol de la sonde d'ozone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3 09 050</w:t>
            </w:r>
          </w:p>
        </w:tc>
        <w:tc>
          <w:tcPr>
            <w:tcW w:type="dxa" w:w="2163"/>
          </w:tcPr>
          <w:p>
            <w:r>
              <w:rPr>
                <w:b/>
              </w:rPr>
            </w:r>
            <w:r>
              <w:rPr>
                <w:rFonts w:ascii="Verdana" w:hAnsi="Verdana"/>
                <w:b/>
                <w:sz w:val="16"/>
              </w:rPr>
              <w:t>(Séquence pour la représentation des données d'observation PILOT, PILOT SHIP et PILOT MOBIL, la pression servant de coordonnée verticale)</w:t>
            </w:r>
          </w:p>
        </w:tc>
        <w:tc>
          <w:tcPr>
            <w:tcW w:type="dxa" w:w="2163"/>
          </w:tcPr>
          <w:p>
            <w:r/>
            <w:r>
              <w:rPr>
                <w:rFonts w:ascii="Verdana" w:hAnsi="Verdana"/>
                <w:b w:val="0"/>
                <w:sz w:val="16"/>
              </w:rPr>
            </w:r>
          </w:p>
        </w:tc>
        <w:tc>
          <w:tcPr>
            <w:tcW w:type="dxa" w:w="2163"/>
          </w:tcPr>
          <w:p>
            <w:r/>
            <w:r>
              <w:rPr>
                <w:rFonts w:ascii="Verdana" w:hAnsi="Verdana"/>
                <w:b w:val="0"/>
                <w:sz w:val="16"/>
              </w:rPr>
              <w:t>3 01 110</w:t>
            </w:r>
          </w:p>
        </w:tc>
        <w:tc>
          <w:tcPr>
            <w:tcW w:type="dxa" w:w="2163"/>
          </w:tcPr>
          <w:p>
            <w:r/>
            <w:r>
              <w:rPr>
                <w:rFonts w:ascii="Verdana" w:hAnsi="Verdana"/>
                <w:b w:val="0"/>
                <w:sz w:val="16"/>
              </w:rPr>
              <w:t>Identification du site du lâcher et instruments de mesure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 et heure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Coordonnées horizontales et verticales du site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3 03 050</w:t>
            </w:r>
          </w:p>
        </w:tc>
        <w:tc>
          <w:tcPr>
            <w:tcW w:type="dxa" w:w="2163"/>
          </w:tcPr>
          <w:p>
            <w:r/>
            <w:r>
              <w:rPr>
                <w:rFonts w:ascii="Verdana" w:hAnsi="Verdana"/>
                <w:b w:val="0"/>
                <w:sz w:val="16"/>
              </w:rPr>
              <w:t>Données sur le vent au niveau de pression correspondant à la position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Données sur le cisaillement du vent au niveau de pression correspondant à la position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3 09 051</w:t>
            </w:r>
          </w:p>
        </w:tc>
        <w:tc>
          <w:tcPr>
            <w:tcW w:type="dxa" w:w="2163"/>
          </w:tcPr>
          <w:p>
            <w:r>
              <w:rPr>
                <w:b/>
              </w:rPr>
            </w:r>
            <w:r>
              <w:rPr>
                <w:rFonts w:ascii="Verdana" w:hAnsi="Verdana"/>
                <w:b/>
                <w:sz w:val="16"/>
              </w:rPr>
              <w:t>(Séquence pour la représentation des données d'observation PILOT, PILOT SHIP et PILOT MOBIL, l'altitude servant de coordonnée verticale)</w:t>
            </w:r>
          </w:p>
        </w:tc>
        <w:tc>
          <w:tcPr>
            <w:tcW w:type="dxa" w:w="2163"/>
          </w:tcPr>
          <w:p>
            <w:r/>
            <w:r>
              <w:rPr>
                <w:rFonts w:ascii="Verdana" w:hAnsi="Verdana"/>
                <w:b w:val="0"/>
                <w:sz w:val="16"/>
              </w:rPr>
            </w:r>
          </w:p>
        </w:tc>
        <w:tc>
          <w:tcPr>
            <w:tcW w:type="dxa" w:w="2163"/>
          </w:tcPr>
          <w:p>
            <w:r/>
            <w:r>
              <w:rPr>
                <w:rFonts w:ascii="Verdana" w:hAnsi="Verdana"/>
                <w:b w:val="0"/>
                <w:sz w:val="16"/>
              </w:rPr>
              <w:t>3 01 110</w:t>
            </w:r>
          </w:p>
        </w:tc>
        <w:tc>
          <w:tcPr>
            <w:tcW w:type="dxa" w:w="2163"/>
          </w:tcPr>
          <w:p>
            <w:r/>
            <w:r>
              <w:rPr>
                <w:rFonts w:ascii="Verdana" w:hAnsi="Verdana"/>
                <w:b w:val="0"/>
                <w:sz w:val="16"/>
              </w:rPr>
              <w:t>Identification du site du lâcher et instruments de mesure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 et heure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Coordonnées horizontales et verticales du site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3 03 052</w:t>
            </w:r>
          </w:p>
        </w:tc>
        <w:tc>
          <w:tcPr>
            <w:tcW w:type="dxa" w:w="2163"/>
          </w:tcPr>
          <w:p>
            <w:r/>
            <w:r>
              <w:rPr>
                <w:rFonts w:ascii="Verdana" w:hAnsi="Verdana"/>
                <w:b w:val="0"/>
                <w:sz w:val="16"/>
              </w:rPr>
              <w:t>Données sur le vent à l'altitude correspondant à la position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3 03 053</w:t>
            </w:r>
          </w:p>
        </w:tc>
        <w:tc>
          <w:tcPr>
            <w:tcW w:type="dxa" w:w="2163"/>
          </w:tcPr>
          <w:p>
            <w:r/>
            <w:r>
              <w:rPr>
                <w:rFonts w:ascii="Verdana" w:hAnsi="Verdana"/>
                <w:b w:val="0"/>
                <w:sz w:val="16"/>
              </w:rPr>
              <w:t>Données sur le cisaillement du vent à l'altitude correspondant à la position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3 09 052</w:t>
            </w:r>
          </w:p>
        </w:tc>
        <w:tc>
          <w:tcPr>
            <w:tcW w:type="dxa" w:w="2163"/>
          </w:tcPr>
          <w:p>
            <w:r>
              <w:rPr>
                <w:b/>
              </w:rPr>
            </w:r>
            <w:r>
              <w:rPr>
                <w:rFonts w:ascii="Verdana" w:hAnsi="Verdana"/>
                <w:b/>
                <w:sz w:val="16"/>
              </w:rPr>
              <w:t>(Séquence pour la représentation des données d'observation TEMP, TEMP SHIP et TEMP MOBIL)</w:t>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Identification du site du lâcher et instruments de mesure du vent, de la pression, de la température et de l'humidité (PTU)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 et heure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Coordonnées horizontales et verticales du site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3 02 049</w:t>
            </w:r>
          </w:p>
        </w:tc>
        <w:tc>
          <w:tcPr>
            <w:tcW w:type="dxa" w:w="2163"/>
          </w:tcPr>
          <w:p>
            <w:r/>
            <w:r>
              <w:rPr>
                <w:rFonts w:ascii="Verdana" w:hAnsi="Verdana"/>
                <w:b w:val="0"/>
                <w:sz w:val="16"/>
              </w:rPr>
              <w:t>Données sur les nuages transmises avec les sondages verticaux</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3 03 054</w:t>
            </w:r>
          </w:p>
        </w:tc>
        <w:tc>
          <w:tcPr>
            <w:tcW w:type="dxa" w:w="2163"/>
          </w:tcPr>
          <w:p>
            <w:r/>
            <w:r>
              <w:rPr>
                <w:rFonts w:ascii="Verdana" w:hAnsi="Verdana"/>
                <w:b w:val="0"/>
                <w:sz w:val="16"/>
              </w:rPr>
              <w:t>Données sur la température, le point de rosée et le vent au niveau de pression correspondant à la position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Données sur le cisaillement du vent au niveau de pression correspondant à la position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3 09 053</w:t>
            </w:r>
          </w:p>
        </w:tc>
        <w:tc>
          <w:tcPr>
            <w:tcW w:type="dxa" w:w="2163"/>
          </w:tcPr>
          <w:p>
            <w:r>
              <w:rPr>
                <w:b/>
              </w:rPr>
            </w:r>
            <w:r>
              <w:rPr>
                <w:rFonts w:ascii="Verdana" w:hAnsi="Verdana"/>
                <w:b/>
                <w:sz w:val="16"/>
              </w:rPr>
              <w:t>(Séquence pour la représentation des données d'observation TEMP DROP)</w:t>
            </w:r>
          </w:p>
        </w:tc>
        <w:tc>
          <w:tcPr>
            <w:tcW w:type="dxa" w:w="2163"/>
          </w:tcPr>
          <w:p>
            <w:r/>
            <w:r>
              <w:rPr>
                <w:rFonts w:ascii="Verdana" w:hAnsi="Verdana"/>
                <w:b w:val="0"/>
                <w:sz w:val="16"/>
              </w:rPr>
            </w:r>
          </w:p>
        </w:tc>
        <w:tc>
          <w:tcPr>
            <w:tcW w:type="dxa" w:w="2163"/>
          </w:tcPr>
          <w:p>
            <w:r/>
            <w:r>
              <w:rPr>
                <w:rFonts w:ascii="Verdana" w:hAnsi="Verdana"/>
                <w:b w:val="0"/>
                <w:sz w:val="16"/>
              </w:rPr>
              <w:t>3 01 112</w:t>
            </w:r>
          </w:p>
        </w:tc>
        <w:tc>
          <w:tcPr>
            <w:tcW w:type="dxa" w:w="2163"/>
          </w:tcPr>
          <w:p>
            <w:r/>
            <w:r>
              <w:rPr>
                <w:rFonts w:ascii="Verdana" w:hAnsi="Verdana"/>
                <w:b w:val="0"/>
                <w:sz w:val="16"/>
              </w:rPr>
              <w:t>Identification du point de lâcher et instruments de la catasonde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 et heure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Coordonnées horizontales et verticales du site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3 03 054</w:t>
            </w:r>
          </w:p>
        </w:tc>
        <w:tc>
          <w:tcPr>
            <w:tcW w:type="dxa" w:w="2163"/>
          </w:tcPr>
          <w:p>
            <w:r/>
            <w:r>
              <w:rPr>
                <w:rFonts w:ascii="Verdana" w:hAnsi="Verdana"/>
                <w:b w:val="0"/>
                <w:sz w:val="16"/>
              </w:rPr>
              <w:t>Données sur la température, le point de rosée et le vent au niveau de pression correspondant à la position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Données sur le cisaillement du vent au niveau de pression correspondant à la position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3 09 054</w:t>
            </w:r>
          </w:p>
        </w:tc>
        <w:tc>
          <w:tcPr>
            <w:tcW w:type="dxa" w:w="2163"/>
          </w:tcPr>
          <w:p>
            <w:r>
              <w:rPr>
                <w:b/>
              </w:rPr>
            </w:r>
            <w:r>
              <w:rPr>
                <w:rFonts w:ascii="Verdana" w:hAnsi="Verdana"/>
                <w:b/>
                <w:sz w:val="16"/>
              </w:rPr>
              <w:t>(Séquence pour la représentation des données CLIMAT TEMP et CLIMAT TEMP SHIP)</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t>Identification du site du lâcher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Indicateur d'identification du navire ou d'une station terrestre mobile</w:t>
            </w:r>
          </w:p>
        </w:tc>
        <w:tc>
          <w:tcPr>
            <w:tcW w:type="dxa" w:w="2163"/>
          </w:tcPr>
          <w:p>
            <w:r/>
            <w:r>
              <w:rPr>
                <w:rFonts w:ascii="Verdana" w:hAnsi="Verdana"/>
                <w:b w:val="0"/>
                <w:sz w:val="16"/>
              </w:rPr>
              <w:t>Indicatif d'appel du navire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Altitude du baromètre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Hauteur</w:t>
            </w:r>
          </w:p>
        </w:tc>
        <w:tc>
          <w:tcPr>
            <w:tcW w:type="dxa" w:w="2163"/>
          </w:tcPr>
          <w:p>
            <w:r/>
            <w:r>
              <w:rPr>
                <w:rFonts w:ascii="Verdana" w:hAnsi="Verdana"/>
                <w:b w:val="0"/>
                <w:sz w:val="16"/>
              </w:rPr>
              <w:t>Altitude du lâcher de la sonde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0 04 023</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Nombre de jours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0 04 059</w:t>
            </w:r>
          </w:p>
        </w:tc>
        <w:tc>
          <w:tcPr>
            <w:tcW w:type="dxa" w:w="2163"/>
          </w:tcPr>
          <w:p>
            <w:r/>
            <w:r>
              <w:rPr>
                <w:rFonts w:ascii="Verdana" w:hAnsi="Verdana"/>
                <w:b w:val="0"/>
                <w:sz w:val="16"/>
              </w:rPr>
              <w:t>Heures des observations servant à calculer les valeurs moyennes transmises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1 15 000</w:t>
            </w:r>
          </w:p>
        </w:tc>
        <w:tc>
          <w:tcPr>
            <w:tcW w:type="dxa" w:w="2163"/>
          </w:tcPr>
          <w:p>
            <w:r/>
            <w:r>
              <w:rPr>
                <w:rFonts w:ascii="Verdana" w:hAnsi="Verdana"/>
                <w:b w:val="0"/>
                <w:sz w:val="16"/>
              </w:rPr>
              <w:t>Répétition différée de 15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0 08 001</w:t>
            </w:r>
          </w:p>
        </w:tc>
        <w:tc>
          <w:tcPr>
            <w:tcW w:type="dxa" w:w="2163"/>
          </w:tcPr>
          <w:p>
            <w:r/>
            <w:r>
              <w:rPr>
                <w:rFonts w:ascii="Verdana" w:hAnsi="Verdana"/>
                <w:b w:val="0"/>
                <w:sz w:val="16"/>
              </w:rPr>
              <w:t>Caractéristique correspondant à des données de sondage vertical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0 12 103</w:t>
            </w:r>
          </w:p>
        </w:tc>
        <w:tc>
          <w:tcPr>
            <w:tcW w:type="dxa" w:w="2163"/>
          </w:tcPr>
          <w:p>
            <w:r/>
            <w:r>
              <w:rPr>
                <w:rFonts w:ascii="Verdana" w:hAnsi="Verdana"/>
                <w:b w:val="0"/>
                <w:sz w:val="16"/>
              </w:rPr>
              <w:t>Point de rosée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32 Moyenne vectorielle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0 11 019</w:t>
            </w:r>
          </w:p>
        </w:tc>
        <w:tc>
          <w:tcPr>
            <w:tcW w:type="dxa" w:w="2163"/>
          </w:tcPr>
          <w:p>
            <w:r/>
            <w:r>
              <w:rPr>
                <w:rFonts w:ascii="Verdana" w:hAnsi="Verdana"/>
                <w:b w:val="0"/>
                <w:sz w:val="16"/>
              </w:rPr>
              <w:t>Stabilité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0 08 050</w:t>
            </w:r>
          </w:p>
        </w:tc>
        <w:tc>
          <w:tcPr>
            <w:tcW w:type="dxa" w:w="2163"/>
          </w:tcPr>
          <w:p>
            <w:r/>
            <w:r>
              <w:rPr>
                <w:rFonts w:ascii="Verdana" w:hAnsi="Verdana"/>
                <w:b w:val="0"/>
                <w:sz w:val="16"/>
              </w:rPr>
              <w:t>Identificateur pour le nombre de valeurs manquantes dans le calcul des statistiques</w:t>
            </w:r>
          </w:p>
        </w:tc>
        <w:tc>
          <w:tcPr>
            <w:tcW w:type="dxa" w:w="2163"/>
          </w:tcPr>
          <w:p>
            <w:r/>
            <w:r>
              <w:rPr>
                <w:rFonts w:ascii="Verdana" w:hAnsi="Verdana"/>
                <w:b w:val="0"/>
                <w:sz w:val="16"/>
              </w:rPr>
              <w:t>= 2 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0 08 020</w:t>
            </w:r>
          </w:p>
        </w:tc>
        <w:tc>
          <w:tcPr>
            <w:tcW w:type="dxa" w:w="2163"/>
          </w:tcPr>
          <w:p>
            <w:r/>
            <w:r>
              <w:rPr>
                <w:rFonts w:ascii="Verdana" w:hAnsi="Verdana"/>
                <w:b w:val="0"/>
                <w:sz w:val="16"/>
              </w:rPr>
              <w:t>Nombre total de valeurs manquantes (pour le calcul du total ou de la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0 08 050</w:t>
            </w:r>
          </w:p>
        </w:tc>
        <w:tc>
          <w:tcPr>
            <w:tcW w:type="dxa" w:w="2163"/>
          </w:tcPr>
          <w:p>
            <w:r/>
            <w:r>
              <w:rPr>
                <w:rFonts w:ascii="Verdana" w:hAnsi="Verdana"/>
                <w:b w:val="0"/>
                <w:sz w:val="16"/>
              </w:rPr>
              <w:t>Identificateur pour le nombre de valeurs manquantes dans le calcul des statistiques</w:t>
            </w:r>
          </w:p>
        </w:tc>
        <w:tc>
          <w:tcPr>
            <w:tcW w:type="dxa" w:w="2163"/>
          </w:tcPr>
          <w:p>
            <w:r/>
            <w:r>
              <w:rPr>
                <w:rFonts w:ascii="Verdana" w:hAnsi="Verdana"/>
                <w:b w:val="0"/>
                <w:sz w:val="16"/>
              </w:rPr>
              <w:t>= 9 Vent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w:t>
            </w:r>
          </w:p>
        </w:tc>
        <w:tc>
          <w:tcPr>
            <w:tcW w:type="dxa" w:w="2163"/>
          </w:tcPr>
          <w:p>
            <w:r/>
            <w:r>
              <w:rPr>
                <w:rFonts w:ascii="Verdana" w:hAnsi="Verdana"/>
                <w:b w:val="0"/>
                <w:sz w:val="16"/>
              </w:rPr>
              <w:t>0 08 020</w:t>
            </w:r>
          </w:p>
        </w:tc>
        <w:tc>
          <w:tcPr>
            <w:tcW w:type="dxa" w:w="2163"/>
          </w:tcPr>
          <w:p>
            <w:r/>
            <w:r>
              <w:rPr>
                <w:rFonts w:ascii="Verdana" w:hAnsi="Verdana"/>
                <w:b w:val="0"/>
                <w:sz w:val="16"/>
              </w:rPr>
              <w:t>Nombre total de valeurs manquantes (pour le calcul du total ou de la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3 09 055</w:t>
            </w:r>
          </w:p>
        </w:tc>
        <w:tc>
          <w:tcPr>
            <w:tcW w:type="dxa" w:w="2163"/>
          </w:tcPr>
          <w:p>
            <w:r>
              <w:rPr>
                <w:b/>
              </w:rPr>
            </w:r>
            <w:r>
              <w:rPr>
                <w:rFonts w:ascii="Verdana" w:hAnsi="Verdana"/>
                <w:b/>
                <w:sz w:val="16"/>
              </w:rPr>
              <w:t>(Modèle de représentation des données de radiosonde haute résolution avec hauteur géopotentielle en tant que coordonnée verticale)</w:t>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Identification du site du lâcher et instruments de mesure du vent, de la pression, de la température et de l'humidité (PTU)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Identification du logiciel et numéro de version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0 01 081</w:t>
            </w:r>
          </w:p>
        </w:tc>
        <w:tc>
          <w:tcPr>
            <w:tcW w:type="dxa" w:w="2163"/>
          </w:tcPr>
          <w:p>
            <w:r/>
            <w:r>
              <w:rPr>
                <w:rFonts w:ascii="Verdana" w:hAnsi="Verdana"/>
                <w:b w:val="0"/>
                <w:sz w:val="16"/>
              </w:rPr>
              <w:t>Numéro de série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0 01 082</w:t>
            </w:r>
          </w:p>
        </w:tc>
        <w:tc>
          <w:tcPr>
            <w:tcW w:type="dxa" w:w="2163"/>
          </w:tcPr>
          <w:p>
            <w:r/>
            <w:r>
              <w:rPr>
                <w:rFonts w:ascii="Verdana" w:hAnsi="Verdana"/>
                <w:b w:val="0"/>
                <w:sz w:val="16"/>
              </w:rPr>
              <w:t>Numéro du radiosondage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0 02 067</w:t>
            </w:r>
          </w:p>
        </w:tc>
        <w:tc>
          <w:tcPr>
            <w:tcW w:type="dxa" w:w="2163"/>
          </w:tcPr>
          <w:p>
            <w:r/>
            <w:r>
              <w:rPr>
                <w:rFonts w:ascii="Verdana" w:hAnsi="Verdana"/>
                <w:b w:val="0"/>
                <w:sz w:val="16"/>
              </w:rPr>
              <w:t>Fréquence de fonctionnement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0 02 095</w:t>
            </w:r>
          </w:p>
        </w:tc>
        <w:tc>
          <w:tcPr>
            <w:tcW w:type="dxa" w:w="2163"/>
          </w:tcPr>
          <w:p>
            <w:r/>
            <w:r>
              <w:rPr>
                <w:rFonts w:ascii="Verdana" w:hAnsi="Verdana"/>
                <w:b w:val="0"/>
                <w:sz w:val="16"/>
              </w:rPr>
              <w:t>Type de capteur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0 02 096</w:t>
            </w:r>
          </w:p>
        </w:tc>
        <w:tc>
          <w:tcPr>
            <w:tcW w:type="dxa" w:w="2163"/>
          </w:tcPr>
          <w:p>
            <w:r/>
            <w:r>
              <w:rPr>
                <w:rFonts w:ascii="Verdana" w:hAnsi="Verdana"/>
                <w:b w:val="0"/>
                <w:sz w:val="16"/>
              </w:rPr>
              <w:t>Type de capteur de température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0 02 097</w:t>
            </w:r>
          </w:p>
        </w:tc>
        <w:tc>
          <w:tcPr>
            <w:tcW w:type="dxa" w:w="2163"/>
          </w:tcPr>
          <w:p>
            <w:r/>
            <w:r>
              <w:rPr>
                <w:rFonts w:ascii="Verdana" w:hAnsi="Verdana"/>
                <w:b w:val="0"/>
                <w:sz w:val="16"/>
              </w:rPr>
              <w:t>Type de capteur d'humidité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0 02 081</w:t>
            </w:r>
          </w:p>
        </w:tc>
        <w:tc>
          <w:tcPr>
            <w:tcW w:type="dxa" w:w="2163"/>
          </w:tcPr>
          <w:p>
            <w:r/>
            <w:r>
              <w:rPr>
                <w:rFonts w:ascii="Verdana" w:hAnsi="Verdana"/>
                <w:b w:val="0"/>
                <w:sz w:val="16"/>
              </w:rPr>
              <w:t>Type de ballon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0 02 082</w:t>
            </w:r>
          </w:p>
        </w:tc>
        <w:tc>
          <w:tcPr>
            <w:tcW w:type="dxa" w:w="2163"/>
          </w:tcPr>
          <w:p>
            <w:r/>
            <w:r>
              <w:rPr>
                <w:rFonts w:ascii="Verdana" w:hAnsi="Verdana"/>
                <w:b w:val="0"/>
                <w:sz w:val="16"/>
              </w:rPr>
              <w:t>Poids du ballon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0 02 084</w:t>
            </w:r>
          </w:p>
        </w:tc>
        <w:tc>
          <w:tcPr>
            <w:tcW w:type="dxa" w:w="2163"/>
          </w:tcPr>
          <w:p>
            <w:r/>
            <w:r>
              <w:rPr>
                <w:rFonts w:ascii="Verdana" w:hAnsi="Verdana"/>
                <w:b w:val="0"/>
                <w:sz w:val="16"/>
              </w:rPr>
              <w:t>Type de gaz insufflé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0 02 191</w:t>
            </w:r>
          </w:p>
        </w:tc>
        <w:tc>
          <w:tcPr>
            <w:tcW w:type="dxa" w:w="2163"/>
          </w:tcPr>
          <w:p>
            <w:r/>
            <w:r>
              <w:rPr>
                <w:rFonts w:ascii="Verdana" w:hAnsi="Verdana"/>
                <w:b w:val="0"/>
                <w:sz w:val="16"/>
              </w:rPr>
              <w:t>Calcul de la 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 et heure du lâcher</w:t>
            </w:r>
          </w:p>
        </w:tc>
        <w:tc>
          <w:tcPr>
            <w:tcW w:type="dxa" w:w="2163"/>
          </w:tcPr>
          <w:p>
            <w:r/>
            <w:r>
              <w:rPr>
                <w:rFonts w:ascii="Verdana" w:hAnsi="Verdana"/>
                <w:b w:val="0"/>
                <w:sz w:val="16"/>
              </w:rPr>
            </w:r>
          </w:p>
        </w:tc>
        <w:tc>
          <w:tcPr>
            <w:tcW w:type="dxa" w:w="2163"/>
          </w:tcPr>
          <w:p>
            <w:r/>
            <w:r>
              <w:rPr>
                <w:rFonts w:ascii="Verdana" w:hAnsi="Verdana"/>
                <w:b w:val="0"/>
                <w:sz w:val="16"/>
              </w:rPr>
              <w:t>Note 71: Mettre a 1 si au moins un spectre de la moyenne mobile pour l'espace lointain est indique comme incorrect en raison de la presence de la lune.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Coordonnées horizontales et verticales du site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3 02 032</w:t>
            </w:r>
          </w:p>
        </w:tc>
        <w:tc>
          <w:tcPr>
            <w:tcW w:type="dxa" w:w="2163"/>
          </w:tcPr>
          <w:p>
            <w:r/>
            <w:r>
              <w:rPr>
                <w:rFonts w:ascii="Verdana" w:hAnsi="Verdana"/>
                <w:b w:val="0"/>
                <w:sz w:val="16"/>
              </w:rPr>
              <w:t>Données sur la température et l'humidité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Type d'instrument pour la mesure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0 20 003</w:t>
            </w:r>
          </w:p>
        </w:tc>
        <w:tc>
          <w:tcPr>
            <w:tcW w:type="dxa" w:w="2163"/>
          </w:tcPr>
          <w:p>
            <w:r/>
            <w:r>
              <w:rPr>
                <w:rFonts w:ascii="Verdana" w:hAnsi="Verdana"/>
                <w:b w:val="0"/>
                <w:sz w:val="16"/>
              </w:rPr>
              <w:t>Temps présent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3 02 049</w:t>
            </w:r>
          </w:p>
        </w:tc>
        <w:tc>
          <w:tcPr>
            <w:tcW w:type="dxa" w:w="2163"/>
          </w:tcPr>
          <w:p>
            <w:r/>
            <w:r>
              <w:rPr>
                <w:rFonts w:ascii="Verdana" w:hAnsi="Verdana"/>
                <w:b w:val="0"/>
                <w:sz w:val="16"/>
              </w:rPr>
              <w:t>Données sur les nuages transmises avec les sondages verticaux</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3 03 055</w:t>
            </w:r>
          </w:p>
        </w:tc>
        <w:tc>
          <w:tcPr>
            <w:tcW w:type="dxa" w:w="2163"/>
          </w:tcPr>
          <w:p>
            <w:r/>
            <w:r>
              <w:rPr>
                <w:rFonts w:ascii="Verdana" w:hAnsi="Verdana"/>
                <w:b w:val="0"/>
                <w:sz w:val="16"/>
              </w:rPr>
              <w:t>Données sur la température, le point de rosée, l'humidité relative et le vent à la hauteur de la radiosonde</w:t>
            </w:r>
          </w:p>
        </w:tc>
        <w:tc>
          <w:tcPr>
            <w:tcW w:type="dxa" w:w="2163"/>
          </w:tcPr>
          <w:p>
            <w:r/>
            <w:r>
              <w:rPr>
                <w:rFonts w:ascii="Verdana" w:hAnsi="Verdana"/>
                <w:b w:val="0"/>
                <w:sz w:val="16"/>
              </w:rPr>
            </w:r>
          </w:p>
        </w:tc>
        <w:tc>
          <w:tcPr>
            <w:tcW w:type="dxa" w:w="2163"/>
          </w:tcPr>
          <w:p>
            <w:r/>
            <w:r>
              <w:rPr>
                <w:rFonts w:ascii="Verdana" w:hAnsi="Verdana"/>
                <w:b w:val="0"/>
                <w:sz w:val="16"/>
              </w:rPr>
              <w:t>Note 36: Les statistiques sur les differences sont des valeurs differentielles ayant des dimensions similaires a celles des valeurs observees correspondantes en ce qui concerne les unites, mais dont les limites sont centrees sur le zero. | 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 | Note 26: Bits 2 a 21 utilises pour le sondeur HIRS, mais seuls les bits 2 a 16 sont utilises pour le sondeur AMSU-A et les bits 2 a 6 pour le sondeur AMSU-B.</w:t>
            </w:r>
          </w:p>
        </w:tc>
      </w:tr>
      <w:tr>
        <w:trPr>
          <w:cantSplit/>
        </w:trPr>
        <w:tc>
          <w:tcPr>
            <w:tcW w:type="dxa" w:w="2163"/>
          </w:tcPr>
          <w:p>
            <w:r>
              <w:rPr>
                <w:b/>
              </w:rPr>
            </w:r>
            <w:r>
              <w:rPr>
                <w:rFonts w:ascii="Verdana" w:hAnsi="Verdana"/>
                <w:b/>
                <w:sz w:val="16"/>
              </w:rPr>
              <w:t>3 09 056</w:t>
            </w:r>
          </w:p>
        </w:tc>
        <w:tc>
          <w:tcPr>
            <w:tcW w:type="dxa" w:w="2163"/>
          </w:tcPr>
          <w:p>
            <w:r>
              <w:rPr>
                <w:b/>
              </w:rPr>
            </w:r>
            <w:r>
              <w:rPr>
                <w:rFonts w:ascii="Verdana" w:hAnsi="Verdana"/>
                <w:b/>
                <w:sz w:val="16"/>
              </w:rPr>
              <w:t>(Séquence pour la représentation des données de radiosondage à la descente)</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Identifiant du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Identification du site du lâcher et des instruments de mesure du vent, de la pression, de la température et de l'humidité (PTU)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3 01 128</w:t>
            </w:r>
          </w:p>
        </w:tc>
        <w:tc>
          <w:tcPr>
            <w:tcW w:type="dxa" w:w="2163"/>
          </w:tcPr>
          <w:p>
            <w:r/>
            <w:r>
              <w:rPr>
                <w:rFonts w:ascii="Verdana" w:hAnsi="Verdana"/>
                <w:b w:val="0"/>
                <w:sz w:val="16"/>
              </w:rPr>
              <w:t>Supplément d'information sur le radiosondage</w:t>
            </w:r>
          </w:p>
        </w:tc>
        <w:tc>
          <w:tcPr>
            <w:tcW w:type="dxa" w:w="2163"/>
          </w:tcPr>
          <w:p>
            <w:r/>
            <w:r>
              <w:rPr>
                <w:rFonts w:ascii="Verdana" w:hAnsi="Verdana"/>
                <w:b w:val="0"/>
                <w:sz w:val="16"/>
              </w:rPr>
              <w:t>Valable aussi pour la descente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 et heure du lâcher</w:t>
            </w:r>
          </w:p>
        </w:tc>
        <w:tc>
          <w:tcPr>
            <w:tcW w:type="dxa" w:w="2163"/>
          </w:tcPr>
          <w:p>
            <w:r/>
            <w:r>
              <w:rPr>
                <w:rFonts w:ascii="Verdana" w:hAnsi="Verdana"/>
                <w:b w:val="0"/>
                <w:sz w:val="16"/>
              </w:rPr>
            </w:r>
          </w:p>
        </w:tc>
        <w:tc>
          <w:tcPr>
            <w:tcW w:type="dxa" w:w="2163"/>
          </w:tcPr>
          <w:p>
            <w:r/>
            <w:r>
              <w:rPr>
                <w:rFonts w:ascii="Verdana" w:hAnsi="Verdana"/>
                <w:b w:val="0"/>
                <w:sz w:val="16"/>
              </w:rPr>
              <w:t>Note 9: (Voir la table de code commune C-4)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0 08 091</w:t>
            </w:r>
          </w:p>
        </w:tc>
        <w:tc>
          <w:tcPr>
            <w:tcW w:type="dxa" w:w="2163"/>
          </w:tcPr>
          <w:p>
            <w:r/>
            <w:r>
              <w:rPr>
                <w:rFonts w:ascii="Verdana" w:hAnsi="Verdana"/>
                <w:b w:val="0"/>
                <w:sz w:val="16"/>
              </w:rPr>
              <w:t>Caractéristiques des coordonnées</w:t>
            </w:r>
          </w:p>
        </w:tc>
        <w:tc>
          <w:tcPr>
            <w:tcW w:type="dxa" w:w="2163"/>
          </w:tcPr>
          <w:p>
            <w:r/>
            <w:r>
              <w:rPr>
                <w:rFonts w:ascii="Verdana" w:hAnsi="Verdana"/>
                <w:b w:val="0"/>
                <w:sz w:val="16"/>
              </w:rPr>
              <w:t>= 2 Début de l'observation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Hauteur</w:t>
            </w:r>
          </w:p>
        </w:tc>
        <w:tc>
          <w:tcPr>
            <w:tcW w:type="dxa" w:w="2163"/>
          </w:tcPr>
          <w:p>
            <w:r/>
            <w:r>
              <w:rPr>
                <w:rFonts w:ascii="Verdana" w:hAnsi="Verdana"/>
                <w:b w:val="0"/>
                <w:sz w:val="16"/>
              </w:rPr>
              <w:t>Début de la descente de la radiosonde au-dessus du niveau moyen de la mer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0 08 091</w:t>
            </w:r>
          </w:p>
        </w:tc>
        <w:tc>
          <w:tcPr>
            <w:tcW w:type="dxa" w:w="2163"/>
          </w:tcPr>
          <w:p>
            <w:r/>
            <w:r>
              <w:rPr>
                <w:rFonts w:ascii="Verdana" w:hAnsi="Verdana"/>
                <w:b w:val="0"/>
                <w:sz w:val="16"/>
              </w:rPr>
              <w:t>Caractéristiques des coordonnées</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3 03 056</w:t>
            </w:r>
          </w:p>
        </w:tc>
        <w:tc>
          <w:tcPr>
            <w:tcW w:type="dxa" w:w="2163"/>
          </w:tcPr>
          <w:p>
            <w:r/>
            <w:r>
              <w:rPr>
                <w:rFonts w:ascii="Verdana" w:hAnsi="Verdana"/>
                <w:b w:val="0"/>
                <w:sz w:val="16"/>
              </w:rPr>
              <w:t>Données sur la température, le point de rosée et le vent au niveau de pression correspondant à la position de la radiosonde, pression et hauteur géopotentielle étant indiquées avec une plus grande précision</w:t>
            </w:r>
          </w:p>
        </w:tc>
        <w:tc>
          <w:tcPr>
            <w:tcW w:type="dxa" w:w="2163"/>
          </w:tcPr>
          <w:p>
            <w:r/>
            <w:r>
              <w:rPr>
                <w:rFonts w:ascii="Verdana" w:hAnsi="Verdana"/>
                <w:b w:val="0"/>
                <w:sz w:val="16"/>
              </w:rPr>
            </w:r>
          </w:p>
        </w:tc>
        <w:tc>
          <w:tcPr>
            <w:tcW w:type="dxa" w:w="2163"/>
          </w:tcPr>
          <w:p>
            <w:r/>
            <w:r>
              <w:rPr>
                <w:rFonts w:ascii="Verdana" w:hAnsi="Verdana"/>
                <w:b w:val="0"/>
                <w:sz w:val="16"/>
              </w:rPr>
              <w:t>Note 30: L'expression 'mesure ciel couvert' indique que les valeurs de sondage sont obtenues uniquement a partir de donnees HIRS stratospheriques, de donnees MSU et de donnees SSU. Le ciel etant couvert, on n'a pas utilise de donnees HIRS tropospheriques. | Note 8: (Voir la table de code commune C-3)</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Données sur le cisaillement du vent au niveau de pression correspondant à la position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3 09 057</w:t>
            </w:r>
          </w:p>
        </w:tc>
        <w:tc>
          <w:tcPr>
            <w:tcW w:type="dxa" w:w="2163"/>
          </w:tcPr>
          <w:p>
            <w:r>
              <w:rPr>
                <w:b/>
              </w:rPr>
            </w:r>
            <w:r>
              <w:rPr>
                <w:rFonts w:ascii="Verdana" w:hAnsi="Verdana"/>
                <w:b/>
                <w:sz w:val="16"/>
              </w:rPr>
              <w:t>(Séquence pour la représentation des données d'observation TEMP, TEMP SHIP et TEMP MOBIL avec une plus grande précision pour ce qui est de la pression et de la hauteur géopotentielle)</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Identifiant du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Identification du site du lâcher et instruments de mesure du vent, de la pression, de la température et de l'humidité (PTU)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3 01 128</w:t>
            </w:r>
          </w:p>
        </w:tc>
        <w:tc>
          <w:tcPr>
            <w:tcW w:type="dxa" w:w="2163"/>
          </w:tcPr>
          <w:p>
            <w:r/>
            <w:r>
              <w:rPr>
                <w:rFonts w:ascii="Verdana" w:hAnsi="Verdana"/>
                <w:b w:val="0"/>
                <w:sz w:val="16"/>
              </w:rPr>
              <w:t>Supplément d'information sur le radiosondage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 et heure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Coordonnées horizontales et verticales du site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3 02 049</w:t>
            </w:r>
          </w:p>
        </w:tc>
        <w:tc>
          <w:tcPr>
            <w:tcW w:type="dxa" w:w="2163"/>
          </w:tcPr>
          <w:p>
            <w:r/>
            <w:r>
              <w:rPr>
                <w:rFonts w:ascii="Verdana" w:hAnsi="Verdana"/>
                <w:b w:val="0"/>
                <w:sz w:val="16"/>
              </w:rPr>
              <w:t>Données sur les nuages transmises avec les sondages verticaux</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3 03 056</w:t>
            </w:r>
          </w:p>
        </w:tc>
        <w:tc>
          <w:tcPr>
            <w:tcW w:type="dxa" w:w="2163"/>
          </w:tcPr>
          <w:p>
            <w:r/>
            <w:r>
              <w:rPr>
                <w:rFonts w:ascii="Verdana" w:hAnsi="Verdana"/>
                <w:b w:val="0"/>
                <w:sz w:val="16"/>
              </w:rPr>
              <w:t>Données sur la température, le point de rosée et le vent au niveau de pression correspondant à la position de la radiosonde, pression et hauteur géopotentielle étant indiquées avec une plus grande précision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Données sur le cisaillement du vent au niveau de pression correspondant à la position de la radiosonde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3 09 060</w:t>
            </w:r>
          </w:p>
        </w:tc>
        <w:tc>
          <w:tcPr>
            <w:tcW w:type="dxa" w:w="2163"/>
          </w:tcPr>
          <w:p>
            <w:r>
              <w:rPr>
                <w:b/>
              </w:rPr>
            </w:r>
            <w:r>
              <w:rPr>
                <w:rFonts w:ascii="Verdana" w:hAnsi="Verdana"/>
                <w:b/>
                <w:sz w:val="16"/>
              </w:rPr>
              <w:t>(Radiosondage - enregistrement complet avec l'observation en surface)</w:t>
            </w:r>
          </w:p>
        </w:tc>
        <w:tc>
          <w:tcPr>
            <w:tcW w:type="dxa" w:w="2163"/>
          </w:tcPr>
          <w:p>
            <w:r/>
            <w:r>
              <w:rPr>
                <w:rFonts w:ascii="Verdana" w:hAnsi="Verdana"/>
                <w:b w:val="0"/>
                <w:sz w:val="16"/>
              </w:rPr>
            </w:r>
          </w:p>
        </w:tc>
        <w:tc>
          <w:tcPr>
            <w:tcW w:type="dxa" w:w="2163"/>
          </w:tcPr>
          <w:p>
            <w:r/>
            <w:r>
              <w:rPr>
                <w:rFonts w:ascii="Verdana" w:hAnsi="Verdana"/>
                <w:b w:val="0"/>
                <w:sz w:val="16"/>
              </w:rPr>
              <w:t>3 01 123</w:t>
            </w:r>
          </w:p>
        </w:tc>
        <w:tc>
          <w:tcPr>
            <w:tcW w:type="dxa" w:w="2163"/>
          </w:tcPr>
          <w:p>
            <w:r/>
            <w:r>
              <w:rPr>
                <w:rFonts w:ascii="Verdana" w:hAnsi="Verdana"/>
                <w:b w:val="0"/>
                <w:sz w:val="16"/>
              </w:rPr>
              <w:t>Radiosondage - en-tête complet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3 01 121</w:t>
            </w:r>
          </w:p>
        </w:tc>
        <w:tc>
          <w:tcPr>
            <w:tcW w:type="dxa" w:w="2163"/>
          </w:tcPr>
          <w:p>
            <w:r/>
            <w:r>
              <w:rPr>
                <w:rFonts w:ascii="Verdana" w:hAnsi="Verdana"/>
                <w:b w:val="0"/>
                <w:sz w:val="16"/>
              </w:rPr>
              <w:t>Radiosondage - données sur le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3 02 050</w:t>
            </w:r>
          </w:p>
        </w:tc>
        <w:tc>
          <w:tcPr>
            <w:tcW w:type="dxa" w:w="2163"/>
          </w:tcPr>
          <w:p>
            <w:r/>
            <w:r>
              <w:rPr>
                <w:rFonts w:ascii="Verdana" w:hAnsi="Verdana"/>
                <w:b w:val="0"/>
                <w:sz w:val="16"/>
              </w:rPr>
              <w:t>Radiosondage - observation en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3 03 040</w:t>
            </w:r>
          </w:p>
        </w:tc>
        <w:tc>
          <w:tcPr>
            <w:tcW w:type="dxa" w:w="2163"/>
          </w:tcPr>
          <w:p>
            <w:r/>
            <w:r>
              <w:rPr>
                <w:rFonts w:ascii="Verdana" w:hAnsi="Verdana"/>
                <w:b w:val="0"/>
                <w:sz w:val="16"/>
              </w:rPr>
              <w:t>Radiosondage - durée du vol et données sur la fin du sondage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3 09 061</w:t>
            </w:r>
          </w:p>
        </w:tc>
        <w:tc>
          <w:tcPr>
            <w:tcW w:type="dxa" w:w="2163"/>
          </w:tcPr>
          <w:p>
            <w:r>
              <w:rPr>
                <w:b/>
              </w:rPr>
            </w:r>
            <w:r>
              <w:rPr>
                <w:rFonts w:ascii="Verdana" w:hAnsi="Verdana"/>
                <w:b/>
                <w:sz w:val="16"/>
              </w:rPr>
              <w:t>(Sonde PTU - données brutes)</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Radiosondage - en-tête abrégé et données sur le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Caractéristique des données</w:t>
            </w:r>
          </w:p>
        </w:tc>
        <w:tc>
          <w:tcPr>
            <w:tcW w:type="dxa" w:w="2163"/>
          </w:tcPr>
          <w:p>
            <w:r/>
            <w:r>
              <w:rPr>
                <w:rFonts w:ascii="Verdana" w:hAnsi="Verdana"/>
                <w:b w:val="0"/>
                <w:sz w:val="16"/>
              </w:rPr>
              <w:t>= 6 Observation au niveau de vol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 et heure (au centième de seconde près)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Changer le champ de données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Changer d'échelle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0 25 069</w:t>
            </w:r>
          </w:p>
        </w:tc>
        <w:tc>
          <w:tcPr>
            <w:tcW w:type="dxa" w:w="2163"/>
          </w:tcPr>
          <w:p>
            <w:r/>
            <w:r>
              <w:rPr>
                <w:rFonts w:ascii="Verdana" w:hAnsi="Verdana"/>
                <w:b w:val="0"/>
                <w:sz w:val="16"/>
              </w:rPr>
              <w:t>Corrections de pression du niveau de vol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Changement d'échelle</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Changement du champ de données</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Degré de confiance</w:t>
            </w:r>
          </w:p>
        </w:tc>
        <w:tc>
          <w:tcPr>
            <w:tcW w:type="dxa" w:w="2163"/>
          </w:tcPr>
          <w:p>
            <w:r/>
            <w:r>
              <w:rPr>
                <w:rFonts w:ascii="Verdana" w:hAnsi="Verdana"/>
                <w:b w:val="0"/>
                <w:sz w:val="16"/>
              </w:rPr>
              <w:t>Pression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Pression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Pression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0 13 009</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Degré de confiance</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Correction du rayonnement solaire et infrarouge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Degré de confiance</w:t>
            </w:r>
          </w:p>
        </w:tc>
        <w:tc>
          <w:tcPr>
            <w:tcW w:type="dxa" w:w="2163"/>
          </w:tcPr>
          <w:p>
            <w:r/>
            <w:r>
              <w:rPr>
                <w:rFonts w:ascii="Verdana" w:hAnsi="Verdana"/>
                <w:b w:val="0"/>
                <w:sz w:val="16"/>
              </w:rPr>
              <w:t>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Température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3 09 062</w:t>
            </w:r>
          </w:p>
        </w:tc>
        <w:tc>
          <w:tcPr>
            <w:tcW w:type="dxa" w:w="2163"/>
          </w:tcPr>
          <w:p>
            <w:r>
              <w:rPr>
                <w:b/>
              </w:rPr>
            </w:r>
            <w:r>
              <w:rPr>
                <w:rFonts w:ascii="Verdana" w:hAnsi="Verdana"/>
                <w:b/>
                <w:sz w:val="16"/>
              </w:rPr>
              <w:t>(Sonde GPS - données brutes non lissées sur le vent)</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Radiosondage - en-tête abrégé et données sur le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Caractéristique des données</w:t>
            </w:r>
          </w:p>
        </w:tc>
        <w:tc>
          <w:tcPr>
            <w:tcW w:type="dxa" w:w="2163"/>
          </w:tcPr>
          <w:p>
            <w:r/>
            <w:r>
              <w:rPr>
                <w:rFonts w:ascii="Verdana" w:hAnsi="Verdana"/>
                <w:b w:val="0"/>
                <w:sz w:val="16"/>
              </w:rPr>
              <w:t>= 6 Observation au niveau de vol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 et heure (au centième de seconde près)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Hauteur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Hauteur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Hauteur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Composante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Composante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Composante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Composante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Composante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Composante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Degré de confiance</w:t>
            </w:r>
          </w:p>
        </w:tc>
        <w:tc>
          <w:tcPr>
            <w:tcW w:type="dxa" w:w="2163"/>
          </w:tcPr>
          <w:p>
            <w:r/>
            <w:r>
              <w:rPr>
                <w:rFonts w:ascii="Verdana" w:hAnsi="Verdana"/>
                <w:b w:val="0"/>
                <w:sz w:val="16"/>
              </w:rPr>
              <w:t>Pour les données brutes non lissées sur le vent recueillies par la sonde GPS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3 09 063</w:t>
            </w:r>
          </w:p>
        </w:tc>
        <w:tc>
          <w:tcPr>
            <w:tcW w:type="dxa" w:w="2163"/>
          </w:tcPr>
          <w:p>
            <w:r>
              <w:rPr>
                <w:b/>
              </w:rPr>
            </w:r>
            <w:r>
              <w:rPr>
                <w:rFonts w:ascii="Verdana" w:hAnsi="Verdana"/>
                <w:b/>
                <w:sz w:val="16"/>
              </w:rPr>
              <w:t>(Sonde GPS - données brutes lissées sur le vent)</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Radiosondage - en-tête abrégé et données sur le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Caractéristique des données</w:t>
            </w:r>
          </w:p>
        </w:tc>
        <w:tc>
          <w:tcPr>
            <w:tcW w:type="dxa" w:w="2163"/>
          </w:tcPr>
          <w:p>
            <w:r/>
            <w:r>
              <w:rPr>
                <w:rFonts w:ascii="Verdana" w:hAnsi="Verdana"/>
                <w:b w:val="0"/>
                <w:sz w:val="16"/>
              </w:rPr>
              <w:t>= 6 Observation au niveau de vol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 et heure (au centième de seconde près)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Hauteur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Hauteur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Hauteur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Composante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Composante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Composante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Composante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Composante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Composante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Degré de confiance</w:t>
            </w:r>
          </w:p>
        </w:tc>
        <w:tc>
          <w:tcPr>
            <w:tcW w:type="dxa" w:w="2163"/>
          </w:tcPr>
          <w:p>
            <w:r/>
            <w:r>
              <w:rPr>
                <w:rFonts w:ascii="Verdana" w:hAnsi="Verdana"/>
                <w:b w:val="0"/>
                <w:sz w:val="16"/>
              </w:rPr>
              <w:t>Pour les données brutes lissées sur le vent recueillies par la sonde GPS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3 09 064</w:t>
            </w:r>
          </w:p>
        </w:tc>
        <w:tc>
          <w:tcPr>
            <w:tcW w:type="dxa" w:w="2163"/>
          </w:tcPr>
          <w:p>
            <w:r>
              <w:rPr>
                <w:b/>
              </w:rPr>
            </w:r>
            <w:r>
              <w:rPr>
                <w:rFonts w:ascii="Verdana" w:hAnsi="Verdana"/>
                <w:b/>
                <w:sz w:val="16"/>
              </w:rPr>
              <w:t>(Sonde PTU - données après traitement)</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Radiosondage - en-tête abrégé et données sur le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Caractéristique des données</w:t>
            </w:r>
          </w:p>
        </w:tc>
        <w:tc>
          <w:tcPr>
            <w:tcW w:type="dxa" w:w="2163"/>
          </w:tcPr>
          <w:p>
            <w:r/>
            <w:r>
              <w:rPr>
                <w:rFonts w:ascii="Verdana" w:hAnsi="Verdana"/>
                <w:b w:val="0"/>
                <w:sz w:val="16"/>
              </w:rPr>
              <w:t>= 6 Observation au niveau de vol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 et heure (au centième de seconde près)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Changer le champ de données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Changer d'échelle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1 04 002</w:t>
            </w:r>
          </w:p>
        </w:tc>
        <w:tc>
          <w:tcPr>
            <w:tcW w:type="dxa" w:w="2163"/>
          </w:tcPr>
          <w:p>
            <w:r/>
            <w:r>
              <w:rPr>
                <w:rFonts w:ascii="Verdana" w:hAnsi="Verdana"/>
                <w:b w:val="0"/>
                <w:sz w:val="16"/>
              </w:rPr>
              <w:t>Répéter 4 descripteurs 2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0 25 069</w:t>
            </w:r>
          </w:p>
        </w:tc>
        <w:tc>
          <w:tcPr>
            <w:tcW w:type="dxa" w:w="2163"/>
          </w:tcPr>
          <w:p>
            <w:r/>
            <w:r>
              <w:rPr>
                <w:rFonts w:ascii="Verdana" w:hAnsi="Verdana"/>
                <w:b w:val="0"/>
                <w:sz w:val="16"/>
              </w:rPr>
              <w:t>Corrections de pression du niveau de vol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Pression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Pression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Changement d'échelle</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Changement du champ de données</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1 04 002</w:t>
            </w:r>
          </w:p>
        </w:tc>
        <w:tc>
          <w:tcPr>
            <w:tcW w:type="dxa" w:w="2163"/>
          </w:tcPr>
          <w:p>
            <w:r/>
            <w:r>
              <w:rPr>
                <w:rFonts w:ascii="Verdana" w:hAnsi="Verdana"/>
                <w:b w:val="0"/>
                <w:sz w:val="16"/>
              </w:rPr>
              <w:t>Répéter 4 descripteurs 2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Correction du rayonnement solaire et infrarouge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Point de rosée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Température du point de rosée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Température du point de rosée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Hauteur géopotentielle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Hauteur géopotentielle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3 09 065</w:t>
            </w:r>
          </w:p>
        </w:tc>
        <w:tc>
          <w:tcPr>
            <w:tcW w:type="dxa" w:w="2163"/>
          </w:tcPr>
          <w:p>
            <w:r>
              <w:rPr>
                <w:b/>
              </w:rPr>
            </w:r>
            <w:r>
              <w:rPr>
                <w:rFonts w:ascii="Verdana" w:hAnsi="Verdana"/>
                <w:b/>
                <w:sz w:val="16"/>
              </w:rPr>
              <w:t>(Sonde GPS - données après traitement)</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Radiosondage - en-tête abrégé et données sur le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Caractéristique des données</w:t>
            </w:r>
          </w:p>
        </w:tc>
        <w:tc>
          <w:tcPr>
            <w:tcW w:type="dxa" w:w="2163"/>
          </w:tcPr>
          <w:p>
            <w:r/>
            <w:r>
              <w:rPr>
                <w:rFonts w:ascii="Verdana" w:hAnsi="Verdana"/>
                <w:b w:val="0"/>
                <w:sz w:val="16"/>
              </w:rPr>
              <w:t>= 6 Observation au niveau de vol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 et heure (au centième de seconde près)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Latitude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Longitude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Hauteur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Hauteur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Hauteur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Composante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Composante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Composante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Composante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Contrôle de qualité manuel/automatique</w:t>
            </w:r>
          </w:p>
        </w:tc>
        <w:tc>
          <w:tcPr>
            <w:tcW w:type="dxa" w:w="2163"/>
          </w:tcPr>
          <w:p>
            <w:r/>
            <w:r>
              <w:rPr>
                <w:rFonts w:ascii="Verdana" w:hAnsi="Verdana"/>
                <w:b w:val="0"/>
                <w:sz w:val="16"/>
              </w:rPr>
              <w:t>Composante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Indicateur de vérification de la qualité des données</w:t>
            </w:r>
          </w:p>
        </w:tc>
        <w:tc>
          <w:tcPr>
            <w:tcW w:type="dxa" w:w="2163"/>
          </w:tcPr>
          <w:p>
            <w:r/>
            <w:r>
              <w:rPr>
                <w:rFonts w:ascii="Verdana" w:hAnsi="Verdana"/>
                <w:b w:val="0"/>
                <w:sz w:val="16"/>
              </w:rPr>
              <w:t>Composante v</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3 09 066</w:t>
            </w:r>
          </w:p>
        </w:tc>
        <w:tc>
          <w:tcPr>
            <w:tcW w:type="dxa" w:w="2163"/>
          </w:tcPr>
          <w:p>
            <w:r>
              <w:rPr>
                <w:b/>
              </w:rPr>
            </w:r>
            <w:r>
              <w:rPr>
                <w:rFonts w:ascii="Verdana" w:hAnsi="Verdana"/>
                <w:b/>
                <w:sz w:val="16"/>
              </w:rPr>
              <w:t>(Niveaux standard et significatifs)</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Radiosondage - en-tête abrégé et données sur le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Caractéristique des données</w:t>
            </w:r>
          </w:p>
        </w:tc>
        <w:tc>
          <w:tcPr>
            <w:tcW w:type="dxa" w:w="2163"/>
          </w:tcPr>
          <w:p>
            <w:r/>
            <w:r>
              <w:rPr>
                <w:rFonts w:ascii="Verdana" w:hAnsi="Verdana"/>
                <w:b w:val="0"/>
                <w:sz w:val="16"/>
              </w:rPr>
              <w:t>= 6 Observation au niveau de vol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 et heure (au centième de seconde près)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0 08 040</w:t>
            </w:r>
          </w:p>
        </w:tc>
        <w:tc>
          <w:tcPr>
            <w:tcW w:type="dxa" w:w="2163"/>
          </w:tcPr>
          <w:p>
            <w:r/>
            <w:r>
              <w:rPr>
                <w:rFonts w:ascii="Verdana" w:hAnsi="Verdana"/>
                <w:b w:val="0"/>
                <w:sz w:val="16"/>
              </w:rPr>
              <w:t>Caractéristique du niveau de vol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Changer le champ de données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Changer d'échelle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0 25 069</w:t>
            </w:r>
          </w:p>
        </w:tc>
        <w:tc>
          <w:tcPr>
            <w:tcW w:type="dxa" w:w="2163"/>
          </w:tcPr>
          <w:p>
            <w:r/>
            <w:r>
              <w:rPr>
                <w:rFonts w:ascii="Verdana" w:hAnsi="Verdana"/>
                <w:b w:val="0"/>
                <w:sz w:val="16"/>
              </w:rPr>
              <w:t>Corrections de pression du niveau de vol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Changement d'échelle</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Changement du champ de données</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Correction du rayonnement solaire et infrarouge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Point de rosée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0 10 007</w:t>
            </w:r>
          </w:p>
        </w:tc>
        <w:tc>
          <w:tcPr>
            <w:tcW w:type="dxa" w:w="2163"/>
          </w:tcPr>
          <w:p>
            <w:r/>
            <w:r>
              <w:rPr>
                <w:rFonts w:ascii="Verdana" w:hAnsi="Verdana"/>
                <w:b w:val="0"/>
                <w:sz w:val="16"/>
              </w:rPr>
              <w:t>Hauteur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3 09 070</w:t>
            </w:r>
          </w:p>
        </w:tc>
        <w:tc>
          <w:tcPr>
            <w:tcW w:type="dxa" w:w="2163"/>
          </w:tcPr>
          <w:p>
            <w:r>
              <w:rPr>
                <w:b/>
              </w:rPr>
            </w:r>
            <w:r>
              <w:rPr>
                <w:rFonts w:ascii="Verdana" w:hAnsi="Verdana"/>
                <w:b/>
                <w:sz w:val="16"/>
              </w:rPr>
              <w:t>(Profil vertical pour les données de la prévision numérique du temps)</w:t>
            </w:r>
          </w:p>
        </w:tc>
        <w:tc>
          <w:tcPr>
            <w:tcW w:type="dxa" w:w="2163"/>
          </w:tcPr>
          <w:p>
            <w:r/>
            <w:r>
              <w:rPr>
                <w:rFonts w:ascii="Verdana" w:hAnsi="Verdana"/>
                <w:b w:val="0"/>
                <w:sz w:val="16"/>
              </w:rPr>
              <w:t>Identification</w:t>
            </w:r>
          </w:p>
        </w:tc>
        <w:tc>
          <w:tcPr>
            <w:tcW w:type="dxa" w:w="2163"/>
          </w:tcPr>
          <w:p>
            <w:r/>
            <w:r>
              <w:rPr>
                <w:rFonts w:ascii="Verdana" w:hAnsi="Verdana"/>
                <w:b w:val="0"/>
                <w:sz w:val="16"/>
              </w:rPr>
              <w:t>0 01 035</w:t>
            </w:r>
          </w:p>
        </w:tc>
        <w:tc>
          <w:tcPr>
            <w:tcW w:type="dxa" w:w="2163"/>
          </w:tcPr>
          <w:p>
            <w:r/>
            <w:r>
              <w:rPr>
                <w:rFonts w:ascii="Verdana" w:hAnsi="Verdana"/>
                <w:b w:val="0"/>
                <w:sz w:val="16"/>
              </w:rPr>
              <w:t>Centre d'origine/de production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w:t>
            </w:r>
          </w:p>
        </w:tc>
        <w:tc>
          <w:tcPr>
            <w:tcW w:type="dxa" w:w="2163"/>
          </w:tcPr>
          <w:p>
            <w:r/>
            <w:r>
              <w:rPr>
                <w:rFonts w:ascii="Verdana" w:hAnsi="Verdana"/>
                <w:b w:val="0"/>
                <w:sz w:val="16"/>
              </w:rPr>
              <w:t>0 01 032</w:t>
            </w:r>
          </w:p>
        </w:tc>
        <w:tc>
          <w:tcPr>
            <w:tcW w:type="dxa" w:w="2163"/>
          </w:tcPr>
          <w:p>
            <w:r/>
            <w:r>
              <w:rPr>
                <w:rFonts w:ascii="Verdana" w:hAnsi="Verdana"/>
                <w:b w:val="0"/>
                <w:sz w:val="16"/>
              </w:rPr>
              <w:t>Application de production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w:t>
            </w:r>
          </w:p>
        </w:tc>
        <w:tc>
          <w:tcPr>
            <w:tcW w:type="dxa" w:w="2163"/>
          </w:tcPr>
          <w:p>
            <w:r/>
            <w:r>
              <w:rPr>
                <w:rFonts w:ascii="Verdana" w:hAnsi="Verdana"/>
                <w:b w:val="0"/>
                <w:sz w:val="16"/>
              </w:rPr>
              <w:t>0 01 015</w:t>
            </w:r>
          </w:p>
        </w:tc>
        <w:tc>
          <w:tcPr>
            <w:tcW w:type="dxa" w:w="2163"/>
          </w:tcPr>
          <w:p>
            <w:r/>
            <w:r>
              <w:rPr>
                <w:rFonts w:ascii="Verdana" w:hAnsi="Verdana"/>
                <w:b w:val="0"/>
                <w:sz w:val="16"/>
              </w:rPr>
              <w:t>Nom de la station ou du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w:t>
            </w:r>
          </w:p>
        </w:tc>
        <w:tc>
          <w:tcPr>
            <w:tcW w:type="dxa" w:w="2163"/>
          </w:tcPr>
          <w:p>
            <w:r/>
            <w:r>
              <w:rPr>
                <w:rFonts w:ascii="Verdana" w:hAnsi="Verdana"/>
                <w:b w:val="0"/>
                <w:sz w:val="16"/>
              </w:rPr>
              <w:t>0 01 063</w:t>
            </w:r>
          </w:p>
        </w:tc>
        <w:tc>
          <w:tcPr>
            <w:tcW w:type="dxa" w:w="2163"/>
          </w:tcPr>
          <w:p>
            <w:r/>
            <w:r>
              <w:rPr>
                <w:rFonts w:ascii="Verdana" w:hAnsi="Verdana"/>
                <w:b w:val="0"/>
                <w:sz w:val="16"/>
              </w:rPr>
              <w:t>Indicateur d'emplacement OACI</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w:t>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Emplacement et heure de référence</w:t>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Emplacement et heure de référence</w:t>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Heure de référence de la prévision (T-zéro)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Emplacement et heure de référence</w:t>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Emplacement et heure de référence</w:t>
            </w:r>
          </w:p>
        </w:tc>
        <w:tc>
          <w:tcPr>
            <w:tcW w:type="dxa" w:w="2163"/>
          </w:tcPr>
          <w:p>
            <w:r/>
            <w:r>
              <w:rPr>
                <w:rFonts w:ascii="Verdana" w:hAnsi="Verdana"/>
                <w:b w:val="0"/>
                <w:sz w:val="16"/>
              </w:rPr>
              <w:t>2 07 001</w:t>
            </w:r>
          </w:p>
        </w:tc>
        <w:tc>
          <w:tcPr>
            <w:tcW w:type="dxa" w:w="2163"/>
          </w:tcPr>
          <w:p>
            <w:r/>
            <w:r>
              <w:rPr>
                <w:rFonts w:ascii="Verdana" w:hAnsi="Verdana"/>
                <w:b w:val="0"/>
                <w:sz w:val="16"/>
              </w:rPr>
              <w:t>Augmenter l’échelle, la valeur de référence et le champ de données</w:t>
            </w:r>
          </w:p>
        </w:tc>
        <w:tc>
          <w:tcPr>
            <w:tcW w:type="dxa" w:w="2163"/>
          </w:tcPr>
          <w:p>
            <w:r/>
            <w:r>
              <w:rPr>
                <w:rFonts w:ascii="Verdana" w:hAnsi="Verdana"/>
                <w:b w:val="0"/>
                <w:sz w:val="16"/>
              </w:rPr>
              <w:t>Augmenter le facteur d'échelle de 1; la valeur de référence et le champ de données sont recalculés conformément à la définition de l'opérateur 2 07 YYY de la Table 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Emplacement et heure de référence</w:t>
            </w:r>
          </w:p>
        </w:tc>
        <w:tc>
          <w:tcPr>
            <w:tcW w:type="dxa" w:w="2163"/>
          </w:tcPr>
          <w:p>
            <w:r/>
            <w:r>
              <w:rPr>
                <w:rFonts w:ascii="Verdana" w:hAnsi="Verdana"/>
                <w:b w:val="0"/>
                <w:sz w:val="16"/>
              </w:rPr>
              <w:t>0 10 001</w:t>
            </w:r>
          </w:p>
        </w:tc>
        <w:tc>
          <w:tcPr>
            <w:tcW w:type="dxa" w:w="2163"/>
          </w:tcPr>
          <w:p>
            <w:r/>
            <w:r>
              <w:rPr>
                <w:rFonts w:ascii="Verdana" w:hAnsi="Verdana"/>
                <w:b w:val="0"/>
                <w:sz w:val="16"/>
              </w:rPr>
              <w:t>Hauteur de la surface terrestre</w:t>
            </w:r>
          </w:p>
        </w:tc>
        <w:tc>
          <w:tcPr>
            <w:tcW w:type="dxa" w:w="2163"/>
          </w:tcPr>
          <w:p>
            <w:r/>
            <w:r>
              <w:rPr>
                <w:rFonts w:ascii="Verdana" w:hAnsi="Verdana"/>
                <w:b w:val="0"/>
                <w:sz w:val="16"/>
              </w:rPr>
              <w:t>Altitude de la station (autre qu'à l'aide de coordonnées)</w:t>
            </w:r>
          </w:p>
        </w:tc>
        <w:tc>
          <w:tcPr>
            <w:tcW w:type="dxa" w:w="2163"/>
          </w:tcPr>
          <w:p>
            <w:r/>
            <w:r>
              <w:rPr>
                <w:rFonts w:ascii="Verdana" w:hAnsi="Verdana"/>
                <w:b w:val="0"/>
                <w:sz w:val="16"/>
              </w:rPr>
              <w:t>Note 70: Bit mis a 0 si aucune erreur du nombre de franges a ete detectee (voir le bit 11) ou si une erreur a ete detectee mais pas corrigee.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Emplacement et heure de référence</w:t>
            </w:r>
          </w:p>
        </w:tc>
        <w:tc>
          <w:tcPr>
            <w:tcW w:type="dxa" w:w="2163"/>
          </w:tcPr>
          <w:p>
            <w:r/>
            <w:r>
              <w:rPr>
                <w:rFonts w:ascii="Verdana" w:hAnsi="Verdana"/>
                <w:b w:val="0"/>
                <w:sz w:val="16"/>
              </w:rPr>
              <w:t>2 07 000</w:t>
            </w:r>
          </w:p>
        </w:tc>
        <w:tc>
          <w:tcPr>
            <w:tcW w:type="dxa" w:w="2163"/>
          </w:tcPr>
          <w:p>
            <w:r/>
            <w:r>
              <w:rPr>
                <w:rFonts w:ascii="Verdana" w:hAnsi="Verdana"/>
                <w:b w:val="0"/>
                <w:sz w:val="16"/>
              </w:rPr>
              <w:t>Augmentation de l'échelle, de la valeur de référence et du champ de données</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Emplacement et heure de référence</w:t>
            </w:r>
          </w:p>
        </w:tc>
        <w:tc>
          <w:tcPr>
            <w:tcW w:type="dxa" w:w="2163"/>
          </w:tcPr>
          <w:p>
            <w:r/>
            <w:r>
              <w:rPr>
                <w:rFonts w:ascii="Verdana" w:hAnsi="Verdana"/>
                <w:b w:val="0"/>
                <w:sz w:val="16"/>
              </w:rPr>
              <w:t>0 08 086</w:t>
            </w:r>
          </w:p>
        </w:tc>
        <w:tc>
          <w:tcPr>
            <w:tcW w:type="dxa" w:w="2163"/>
          </w:tcPr>
          <w:p>
            <w:r/>
            <w:r>
              <w:rPr>
                <w:rFonts w:ascii="Verdana" w:hAnsi="Verdana"/>
                <w:b w:val="0"/>
                <w:sz w:val="16"/>
              </w:rPr>
              <w:t>Caractéristique verticale pour la prévision numérique du temps</w:t>
            </w:r>
          </w:p>
        </w:tc>
        <w:tc>
          <w:tcPr>
            <w:tcW w:type="dxa" w:w="2163"/>
          </w:tcPr>
          <w:p>
            <w:r/>
            <w:r>
              <w:rPr>
                <w:rFonts w:ascii="Verdana" w:hAnsi="Verdana"/>
                <w:b w:val="0"/>
                <w:sz w:val="16"/>
              </w:rPr>
              <w:t>Bit 9 mis à 1 (altitude virtuelle de la station)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Emplacement et heure de référence</w:t>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t>Altitude fournie par le modèle, pour la de gauche latitude et la longitude de la station. Comme cela est indiqué par 0 08 086, cette valeur est à la fois propre à la station et au modèle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Métadonnées sur le profil vertical</w:t>
            </w:r>
          </w:p>
        </w:tc>
        <w:tc>
          <w:tcPr>
            <w:tcW w:type="dxa" w:w="2163"/>
          </w:tcPr>
          <w:p>
            <w:r/>
            <w:r>
              <w:rPr>
                <w:rFonts w:ascii="Verdana" w:hAnsi="Verdana"/>
                <w:b w:val="0"/>
                <w:sz w:val="16"/>
              </w:rPr>
              <w:t>0 25 031</w:t>
            </w:r>
          </w:p>
        </w:tc>
        <w:tc>
          <w:tcPr>
            <w:tcW w:type="dxa" w:w="2163"/>
          </w:tcPr>
          <w:p>
            <w:r/>
            <w:r>
              <w:rPr>
                <w:rFonts w:ascii="Verdana" w:hAnsi="Verdana"/>
                <w:b w:val="0"/>
                <w:sz w:val="16"/>
              </w:rPr>
              <w:t>Méthode d’éclaircissage des profils verticaux établis par la prévision numérique du temps</w:t>
            </w:r>
          </w:p>
        </w:tc>
        <w:tc>
          <w:tcPr>
            <w:tcW w:type="dxa" w:w="2163"/>
          </w:tcPr>
          <w:p>
            <w:r/>
            <w:r>
              <w:rPr>
                <w:rFonts w:ascii="Verdana" w:hAnsi="Verdana"/>
                <w:b w:val="0"/>
                <w:sz w:val="16"/>
              </w:rPr>
            </w:r>
          </w:p>
        </w:tc>
        <w:tc>
          <w:tcPr>
            <w:tcW w:type="dxa" w:w="2163"/>
          </w:tcPr>
          <w:p>
            <w:r/>
            <w:r>
              <w:rPr>
                <w:rFonts w:ascii="Verdana" w:hAnsi="Verdana"/>
                <w:b w:val="0"/>
                <w:sz w:val="16"/>
              </w:rPr>
              <w:t>Note 29: Le sondage par atmosphere claire indique que le sondage a ete effectue a partir d'un ensemble de valeurs de luminance claire a l'aide de toutes les valeurs de luminance du sondeur disponible.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Métadonnées sur le profil vertical</w:t>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 4 Prévision, = 16 Analyse, = 27 Première approximation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Métadonnées sur le profil vertical</w:t>
            </w:r>
          </w:p>
        </w:tc>
        <w:tc>
          <w:tcPr>
            <w:tcW w:type="dxa" w:w="2163"/>
          </w:tcPr>
          <w:p>
            <w:r/>
            <w:r>
              <w:rPr>
                <w:rFonts w:ascii="Verdana" w:hAnsi="Verdana"/>
                <w:b w:val="0"/>
                <w:sz w:val="16"/>
              </w:rPr>
              <w:t>0 04 014</w:t>
            </w:r>
          </w:p>
        </w:tc>
        <w:tc>
          <w:tcPr>
            <w:tcW w:type="dxa" w:w="2163"/>
          </w:tcPr>
          <w:p>
            <w:r/>
            <w:r>
              <w:rPr>
                <w:rFonts w:ascii="Verdana" w:hAnsi="Verdana"/>
                <w:b w:val="0"/>
                <w:sz w:val="16"/>
              </w:rPr>
              <w:t>Incrément temporel</w:t>
            </w:r>
          </w:p>
        </w:tc>
        <w:tc>
          <w:tcPr>
            <w:tcW w:type="dxa" w:w="2163"/>
          </w:tcPr>
          <w:p>
            <w:r/>
            <w:r>
              <w:rPr>
                <w:rFonts w:ascii="Verdana" w:hAnsi="Verdana"/>
                <w:b w:val="0"/>
                <w:sz w:val="16"/>
              </w:rPr>
              <w:t>Heure de validité de la prévision exprimée sous forme de différence par rapport à l'heure de référence. Dans le cas d'une analyse, soit une prévision à 00 h, la valeur est mise à zéro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ponctuelles à l'altitude de la station (y compris les données intégrées sur la colonne)</w:t>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ponctuelles à l'altitude de la station (y compris les données intégrées sur la colonne)</w:t>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ponctuelles à l'altitude de la station (y compris les données intégrées sur la colonne)</w:t>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ponctuelles à l'altitude de la station (y compris les données intégrées sur la colonne)</w:t>
            </w:r>
          </w:p>
        </w:tc>
        <w:tc>
          <w:tcPr>
            <w:tcW w:type="dxa" w:w="2163"/>
          </w:tcPr>
          <w:p>
            <w:r/>
            <w:r>
              <w:rPr>
                <w:rFonts w:ascii="Verdana" w:hAnsi="Verdana"/>
                <w:b w:val="0"/>
                <w:sz w:val="16"/>
              </w:rPr>
              <w:t>0 20 010</w:t>
            </w:r>
          </w:p>
        </w:tc>
        <w:tc>
          <w:tcPr>
            <w:tcW w:type="dxa" w:w="2163"/>
          </w:tcPr>
          <w:p>
            <w:r/>
            <w:r>
              <w:rPr>
                <w:rFonts w:ascii="Verdana" w:hAnsi="Verdana"/>
                <w:b w:val="0"/>
                <w:sz w:val="16"/>
              </w:rPr>
              <w:t>Nébulosité totale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ponctuelles à l'altitude de la station (y compris les données intégrées sur la colonne)</w:t>
            </w:r>
          </w:p>
        </w:tc>
        <w:tc>
          <w:tcPr>
            <w:tcW w:type="dxa" w:w="2163"/>
          </w:tcPr>
          <w:p>
            <w:r/>
            <w:r>
              <w:rPr>
                <w:rFonts w:ascii="Verdana" w:hAnsi="Verdana"/>
                <w:b w:val="0"/>
                <w:sz w:val="16"/>
              </w:rPr>
              <w:t>0 13 095</w:t>
            </w:r>
          </w:p>
        </w:tc>
        <w:tc>
          <w:tcPr>
            <w:tcW w:type="dxa" w:w="2163"/>
          </w:tcPr>
          <w:p>
            <w:r/>
            <w:r>
              <w:rPr>
                <w:rFonts w:ascii="Verdana" w:hAnsi="Verdana"/>
                <w:b w:val="0"/>
                <w:sz w:val="16"/>
              </w:rPr>
              <w:t>Colonne totale de vapeur d'eau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Boucle de répétition pour les différents niveaux</w:t>
            </w:r>
          </w:p>
        </w:tc>
        <w:tc>
          <w:tcPr>
            <w:tcW w:type="dxa" w:w="2163"/>
          </w:tcPr>
          <w:p>
            <w:r/>
            <w:r>
              <w:rPr>
                <w:rFonts w:ascii="Verdana" w:hAnsi="Verdana"/>
                <w:b w:val="0"/>
                <w:sz w:val="16"/>
              </w:rPr>
              <w:t>1 28 000</w:t>
            </w:r>
          </w:p>
        </w:tc>
        <w:tc>
          <w:tcPr>
            <w:tcW w:type="dxa" w:w="2163"/>
          </w:tcPr>
          <w:p>
            <w:r/>
            <w:r>
              <w:rPr>
                <w:rFonts w:ascii="Verdana" w:hAnsi="Verdana"/>
                <w:b w:val="0"/>
                <w:sz w:val="16"/>
              </w:rPr>
              <w:t>Répétition différée de 28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Boucle de répétition pour les différents niveaux</w:t>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t>Le nombre de niveaux utilisés dans le profil vertical est déterminé par ce facteur de répétition. Il est arbitraire et comprend toutes les isohypses au-dessus du sol et toutes les isobares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1 13 000</w:t>
            </w:r>
          </w:p>
        </w:tc>
        <w:tc>
          <w:tcPr>
            <w:tcW w:type="dxa" w:w="2163"/>
          </w:tcPr>
          <w:p>
            <w:r/>
            <w:r>
              <w:rPr>
                <w:rFonts w:ascii="Verdana" w:hAnsi="Verdana"/>
                <w:b w:val="0"/>
                <w:sz w:val="16"/>
              </w:rPr>
              <w:t>Répétition différée de 13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t>= 1 Quand la pression est utilisée comme coordonnée verticale, = 0 Dans le cas contraire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0 08 086</w:t>
            </w:r>
          </w:p>
        </w:tc>
        <w:tc>
          <w:tcPr>
            <w:tcW w:type="dxa" w:w="2163"/>
          </w:tcPr>
          <w:p>
            <w:r/>
            <w:r>
              <w:rPr>
                <w:rFonts w:ascii="Verdana" w:hAnsi="Verdana"/>
                <w:b w:val="0"/>
                <w:sz w:val="16"/>
              </w:rPr>
              <w:t>Caractéristique verticale pour la prévision numérique du temps</w:t>
            </w:r>
          </w:p>
        </w:tc>
        <w:tc>
          <w:tcPr>
            <w:tcW w:type="dxa" w:w="2163"/>
          </w:tcPr>
          <w:p>
            <w:r/>
            <w:r>
              <w:rPr>
                <w:rFonts w:ascii="Verdana" w:hAnsi="Verdana"/>
                <w:b w:val="0"/>
                <w:sz w:val="16"/>
              </w:rPr>
              <w:t>Mettre à 0 le bit 1 et donner aux autres bits la valeur qui convient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t>Note 40: Pour l'emploi du chiffre du code 15, voir la regle 12.1.4.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t>Degrés vrais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t>m/s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0 12 102</w:t>
            </w:r>
          </w:p>
        </w:tc>
        <w:tc>
          <w:tcPr>
            <w:tcW w:type="dxa" w:w="2163"/>
          </w:tcPr>
          <w:p>
            <w:r/>
            <w:r>
              <w:rPr>
                <w:rFonts w:ascii="Verdana" w:hAnsi="Verdana"/>
                <w:b w:val="0"/>
                <w:sz w:val="16"/>
              </w:rPr>
              <w:t>Température du thermomètre mouillé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0 12 103</w:t>
            </w:r>
          </w:p>
        </w:tc>
        <w:tc>
          <w:tcPr>
            <w:tcW w:type="dxa" w:w="2163"/>
          </w:tcPr>
          <w:p>
            <w:r/>
            <w:r>
              <w:rPr>
                <w:rFonts w:ascii="Verdana" w:hAnsi="Verdana"/>
                <w:b w:val="0"/>
                <w:sz w:val="16"/>
              </w:rPr>
              <w:t>Point de rosée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1 03 000</w:t>
            </w:r>
          </w:p>
        </w:tc>
        <w:tc>
          <w:tcPr>
            <w:tcW w:type="dxa" w:w="2163"/>
          </w:tcPr>
          <w:p>
            <w:r/>
            <w:r>
              <w:rPr>
                <w:rFonts w:ascii="Verdana" w:hAnsi="Verdana"/>
                <w:b w:val="0"/>
                <w:sz w:val="16"/>
              </w:rPr>
              <w:t>Répétition différée de 3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t>= 1 Quand des données facultatives améliorées du modèle sont insérées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0 11 021</w:t>
            </w:r>
          </w:p>
        </w:tc>
        <w:tc>
          <w:tcPr>
            <w:tcW w:type="dxa" w:w="2163"/>
          </w:tcPr>
          <w:p>
            <w:r/>
            <w:r>
              <w:rPr>
                <w:rFonts w:ascii="Verdana" w:hAnsi="Verdana"/>
                <w:b w:val="0"/>
                <w:sz w:val="16"/>
              </w:rPr>
              <w:t>Tourbillon relatif</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0 11 022</w:t>
            </w:r>
          </w:p>
        </w:tc>
        <w:tc>
          <w:tcPr>
            <w:tcW w:type="dxa" w:w="2163"/>
          </w:tcPr>
          <w:p>
            <w:r/>
            <w:r>
              <w:rPr>
                <w:rFonts w:ascii="Verdana" w:hAnsi="Verdana"/>
                <w:b w:val="0"/>
                <w:sz w:val="16"/>
              </w:rPr>
              <w:t>Divergence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coordonnées pression</w:t>
            </w:r>
          </w:p>
        </w:tc>
        <w:tc>
          <w:tcPr>
            <w:tcW w:type="dxa" w:w="2163"/>
          </w:tcPr>
          <w:p>
            <w:r/>
            <w:r>
              <w:rPr>
                <w:rFonts w:ascii="Verdana" w:hAnsi="Verdana"/>
                <w:b w:val="0"/>
                <w:sz w:val="16"/>
              </w:rPr>
              <w:t>0 11 005</w:t>
            </w:r>
          </w:p>
        </w:tc>
        <w:tc>
          <w:tcPr>
            <w:tcW w:type="dxa" w:w="2163"/>
          </w:tcPr>
          <w:p>
            <w:r/>
            <w:r>
              <w:rPr>
                <w:rFonts w:ascii="Verdana" w:hAnsi="Verdana"/>
                <w:b w:val="0"/>
                <w:sz w:val="16"/>
              </w:rPr>
              <w:t>Composante w</w:t>
            </w:r>
          </w:p>
        </w:tc>
        <w:tc>
          <w:tcPr>
            <w:tcW w:type="dxa" w:w="2163"/>
          </w:tcPr>
          <w:p>
            <w:r/>
            <w:r>
              <w:rPr>
                <w:rFonts w:ascii="Verdana" w:hAnsi="Verdana"/>
                <w:b w:val="0"/>
                <w:sz w:val="16"/>
              </w:rPr>
              <w:t>Mouvement vertical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10 mètres au-dessus du sol</w:t>
            </w:r>
          </w:p>
        </w:tc>
        <w:tc>
          <w:tcPr>
            <w:tcW w:type="dxa" w:w="2163"/>
          </w:tcPr>
          <w:p>
            <w:r/>
            <w:r>
              <w:rPr>
                <w:rFonts w:ascii="Verdana" w:hAnsi="Verdana"/>
                <w:b w:val="0"/>
                <w:sz w:val="16"/>
              </w:rPr>
              <w:t>1 04 000</w:t>
            </w:r>
          </w:p>
        </w:tc>
        <w:tc>
          <w:tcPr>
            <w:tcW w:type="dxa" w:w="2163"/>
          </w:tcPr>
          <w:p>
            <w:r/>
            <w:r>
              <w:rPr>
                <w:rFonts w:ascii="Verdana" w:hAnsi="Verdana"/>
                <w:b w:val="0"/>
                <w:sz w:val="16"/>
              </w:rPr>
              <w:t>Répétition différée de 4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10 mètres au-dessus du sol</w:t>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t>= 1 Quand la coordonnée verticale correspond à 10 m au-dessus du sol, = 0 Dans le cas contraire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10 mètres au-dessus du sol</w:t>
            </w:r>
          </w:p>
        </w:tc>
        <w:tc>
          <w:tcPr>
            <w:tcW w:type="dxa" w:w="2163"/>
          </w:tcPr>
          <w:p>
            <w:r/>
            <w:r>
              <w:rPr>
                <w:rFonts w:ascii="Verdana" w:hAnsi="Verdana"/>
                <w:b w:val="0"/>
                <w:sz w:val="16"/>
              </w:rPr>
              <w:t>0 08 086</w:t>
            </w:r>
          </w:p>
        </w:tc>
        <w:tc>
          <w:tcPr>
            <w:tcW w:type="dxa" w:w="2163"/>
          </w:tcPr>
          <w:p>
            <w:r/>
            <w:r>
              <w:rPr>
                <w:rFonts w:ascii="Verdana" w:hAnsi="Verdana"/>
                <w:b w:val="0"/>
                <w:sz w:val="16"/>
              </w:rPr>
              <w:t>Caractéristique verticale pour la prévision numérique du temps</w:t>
            </w:r>
          </w:p>
        </w:tc>
        <w:tc>
          <w:tcPr>
            <w:tcW w:type="dxa" w:w="2163"/>
          </w:tcPr>
          <w:p>
            <w:r/>
            <w:r>
              <w:rPr>
                <w:rFonts w:ascii="Verdana" w:hAnsi="Verdana"/>
                <w:b w:val="0"/>
                <w:sz w:val="16"/>
              </w:rPr>
              <w:t>Bit 1 et bit 8 mis à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10 mètres au-dessus du sol</w:t>
            </w:r>
          </w:p>
        </w:tc>
        <w:tc>
          <w:tcPr>
            <w:tcW w:type="dxa" w:w="2163"/>
          </w:tcPr>
          <w:p>
            <w:r/>
            <w:r>
              <w:rPr>
                <w:rFonts w:ascii="Verdana" w:hAnsi="Verdana"/>
                <w:b w:val="0"/>
                <w:sz w:val="16"/>
              </w:rPr>
              <w:t>0 07 006</w:t>
            </w:r>
          </w:p>
        </w:tc>
        <w:tc>
          <w:tcPr>
            <w:tcW w:type="dxa" w:w="2163"/>
          </w:tcPr>
          <w:p>
            <w:r/>
            <w:r>
              <w:rPr>
                <w:rFonts w:ascii="Verdana" w:hAnsi="Verdana"/>
                <w:b w:val="0"/>
                <w:sz w:val="16"/>
              </w:rPr>
              <w:t>Hauteur au-dessus de la station</w:t>
            </w:r>
          </w:p>
        </w:tc>
        <w:tc>
          <w:tcPr>
            <w:tcW w:type="dxa" w:w="2163"/>
          </w:tcPr>
          <w:p>
            <w:r/>
            <w:r>
              <w:rPr>
                <w:rFonts w:ascii="Verdana" w:hAnsi="Verdana"/>
                <w:b w:val="0"/>
                <w:sz w:val="16"/>
              </w:rPr>
              <w:t>= 10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10 mètres au-dessus du sol</w:t>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t>Degrés vrais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10 mètres au-dessus du sol</w:t>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t>m/s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2 mètres au-dessus du sol</w:t>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2 mètres au-dessus du sol</w:t>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t>= 1 Quand la coordonnée verticale correspond à 2 m au-dessus du sol, = 0 Dans le cas contraire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2 mètres au-dessus du sol</w:t>
            </w:r>
          </w:p>
        </w:tc>
        <w:tc>
          <w:tcPr>
            <w:tcW w:type="dxa" w:w="2163"/>
          </w:tcPr>
          <w:p>
            <w:r/>
            <w:r>
              <w:rPr>
                <w:rFonts w:ascii="Verdana" w:hAnsi="Verdana"/>
                <w:b w:val="0"/>
                <w:sz w:val="16"/>
              </w:rPr>
              <w:t>0 08 086</w:t>
            </w:r>
          </w:p>
        </w:tc>
        <w:tc>
          <w:tcPr>
            <w:tcW w:type="dxa" w:w="2163"/>
          </w:tcPr>
          <w:p>
            <w:r/>
            <w:r>
              <w:rPr>
                <w:rFonts w:ascii="Verdana" w:hAnsi="Verdana"/>
                <w:b w:val="0"/>
                <w:sz w:val="16"/>
              </w:rPr>
              <w:t>Caractéristique verticale pour la prévision numérique du temps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2 mètres au-dessus du sol</w:t>
            </w:r>
          </w:p>
        </w:tc>
        <w:tc>
          <w:tcPr>
            <w:tcW w:type="dxa" w:w="2163"/>
          </w:tcPr>
          <w:p>
            <w:r/>
            <w:r>
              <w:rPr>
                <w:rFonts w:ascii="Verdana" w:hAnsi="Verdana"/>
                <w:b w:val="0"/>
                <w:sz w:val="16"/>
              </w:rPr>
              <w:t>0 07 006</w:t>
            </w:r>
          </w:p>
        </w:tc>
        <w:tc>
          <w:tcPr>
            <w:tcW w:type="dxa" w:w="2163"/>
          </w:tcPr>
          <w:p>
            <w:r/>
            <w:r>
              <w:rPr>
                <w:rFonts w:ascii="Verdana" w:hAnsi="Verdana"/>
                <w:b w:val="0"/>
                <w:sz w:val="16"/>
              </w:rPr>
              <w:t>Hauteur au-dessus de la station</w:t>
            </w:r>
          </w:p>
        </w:tc>
        <w:tc>
          <w:tcPr>
            <w:tcW w:type="dxa" w:w="2163"/>
          </w:tcPr>
          <w:p>
            <w:r/>
            <w:r>
              <w:rPr>
                <w:rFonts w:ascii="Verdana" w:hAnsi="Verdana"/>
                <w:b w:val="0"/>
                <w:sz w:val="16"/>
              </w:rPr>
              <w:t>= 2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2 mètres au-dessus du sol</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2 mètres au-dessus du sol</w:t>
            </w:r>
          </w:p>
        </w:tc>
        <w:tc>
          <w:tcPr>
            <w:tcW w:type="dxa" w:w="2163"/>
          </w:tcPr>
          <w:p>
            <w:r/>
            <w:r>
              <w:rPr>
                <w:rFonts w:ascii="Verdana" w:hAnsi="Verdana"/>
                <w:b w:val="0"/>
                <w:sz w:val="16"/>
              </w:rPr>
              <w:t>0 12 102</w:t>
            </w:r>
          </w:p>
        </w:tc>
        <w:tc>
          <w:tcPr>
            <w:tcW w:type="dxa" w:w="2163"/>
          </w:tcPr>
          <w:p>
            <w:r/>
            <w:r>
              <w:rPr>
                <w:rFonts w:ascii="Verdana" w:hAnsi="Verdana"/>
                <w:b w:val="0"/>
                <w:sz w:val="16"/>
              </w:rPr>
              <w:t>Température du thermomètre mouillé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à 2 mètres au-dessus du sol</w:t>
            </w:r>
          </w:p>
        </w:tc>
        <w:tc>
          <w:tcPr>
            <w:tcW w:type="dxa" w:w="2163"/>
          </w:tcPr>
          <w:p>
            <w:r/>
            <w:r>
              <w:rPr>
                <w:rFonts w:ascii="Verdana" w:hAnsi="Verdana"/>
                <w:b w:val="0"/>
                <w:sz w:val="16"/>
              </w:rPr>
              <w:t>0 12 103</w:t>
            </w:r>
          </w:p>
        </w:tc>
        <w:tc>
          <w:tcPr>
            <w:tcW w:type="dxa" w:w="2163"/>
          </w:tcPr>
          <w:p>
            <w:r/>
            <w:r>
              <w:rPr>
                <w:rFonts w:ascii="Verdana" w:hAnsi="Verdana"/>
                <w:b w:val="0"/>
                <w:sz w:val="16"/>
              </w:rPr>
              <w:t>Point de rosée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3 09 071</w:t>
            </w:r>
          </w:p>
        </w:tc>
        <w:tc>
          <w:tcPr>
            <w:tcW w:type="dxa" w:w="2163"/>
          </w:tcPr>
          <w:p>
            <w:r>
              <w:rPr>
                <w:b/>
              </w:rPr>
            </w:r>
            <w:r>
              <w:rPr>
                <w:rFonts w:ascii="Verdana" w:hAnsi="Verdana"/>
                <w:b/>
                <w:sz w:val="16"/>
              </w:rPr>
              <w:t>(Séquence pour la représentation des données d'observation PILOT dans la zone de responsabilité de l'ASECNA)</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Technique de poursuite/état du système utilisé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d'équipement de mesure utilisé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Date et heure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Coordonnées horizontales et verticales du site du lâcher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(faible précision)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Hauteur</w:t>
            </w:r>
          </w:p>
        </w:tc>
        <w:tc>
          <w:tcPr>
            <w:tcW w:type="dxa" w:w="2163"/>
          </w:tcPr>
          <w:p>
            <w:r/>
            <w:r>
              <w:rPr>
                <w:rFonts w:ascii="Verdana" w:hAnsi="Verdana"/>
                <w:b w:val="0"/>
                <w:sz w:val="16"/>
              </w:rPr>
              <w:t>Lâcher du ballon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Répétition différée de 3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