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31</w:t>
      </w:r>
    </w:p>
    <w:p>
      <w:r>
        <w:rPr>
          <w:rFonts w:ascii="Verdana" w:hAnsi="Verdana"/>
          <w:b/>
          <w:sz w:val="18"/>
        </w:rPr>
        <w:t>0 31 021  Значимость ассоциированного поля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1-битовый индикатор качества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 = хорошо, 1 = сомнительно или плохо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2-битовый индикатор качества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 = хорошо, 1 = несколько сомнительно, 2 = в высшей степени сомнительно, 3 = плохо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3-5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4-битовый указатель класса контроля качества в соответствии с ГТСПП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 = проверка не проводилась, 1 = правильное значение (прошло все проверки), 2 = вероятно хорошее, но значение не согласуется со статистическими данными (отличается от климатологических параметров), 3 = вероятно плохое (выброс, градиент, ... если прошло другие проверки), 4 = плохое значение, неприемлемое значение (не соответствует по масштабу, дает вертикальную нестабильность, выпадает постоянного профиля), 5 = значение изменено в ходе контроля качества, 6–7 = не используются (зарезервированы), 8 = интерполированное значение, 9 = 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 = отсутствие сомнительных данных, 1 = сомнительные данные, 2 = зарезервировано, 3 = информация не требуется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вспомогательных данных: 0 = данные имеются, хорошего качества, сопоставленные; 1 = данные доступны, но пониженного качества и не используются; 2 = нет доступных сопоставленных в пространстве и времени данных; 3–14 = не используются (зарезервированы); 15 = 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10-20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1-битовый индикатор коррекции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 = первоначальное значение, 1 = замененное/скорректированное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Note 74: Для представления интенсивности осадков, типа осадков и функциональных условий используются дескрипторы 0 20 024 (кодовая таблица), 0 20 021 (таблица флагов) и 0 33 005 (таблица флагов) соответственно.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22-62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31 031  Указатель наличия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 = Данные имеются, 1 = Данные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