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40</w:t>
      </w:r>
    </w:p>
    <w:p>
      <w:r>
        <w:rPr>
          <w:rFonts w:ascii="Verdana" w:hAnsi="Verdana"/>
          <w:b/>
          <w:sz w:val="18"/>
        </w:rPr>
        <w:t>0 40 005  Флаг коррекции влажности почвы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Влажность почвы между –20 % и 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Влажность почвы между 100 % и 120 %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начала отсчета влажного обратного рассеяния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начала отсчета сухого обратного рассеяния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рассеяния объема в песке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40 006  Флаг обработки влажности почвы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почва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Чувствительность к влажности почвы ниже предела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Шум азимута выше предела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Обратное рассеяние переднего-заднего луча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Наклон среднего-переднего луча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Наклон среднего-заднего луча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Влажность почвы ниже –20 %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Влажность почвы выше 120 %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40 011  Флаг интерполяции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интерполяции средней высоты поверхности моря (MSS)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интерполяции океанского прилива, решение 1 (0 = 4 единицам над океаном, 1 = менее 4 единиц)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интерполяции океанского прилива, решение 2 (0 = 4 единицам над океаном, 1 = менее 4 единиц)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интерполяции метеорологических данных (0 = 4 единицам над океаном, 1 = менее 4 единиц)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40 012  Флаг качества данных радиометра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 18,7 ГГц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 23,8 ГГц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 34 ГГц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40 013  Флаг интерпретации яркостной температуры, измеренной с помощью радиометра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Интерполяция без пропуска между данными JMR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Интерполяция с пропусками между данными JMR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Экстраполяция данных JMR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Неудавшаяся экстраполяция и интерполяция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40 020  GqisFlagQualDetailed — Флаг качества для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NZPD (номер нулевой разности хода) и ошибка комплексной калибровки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3, искаженная вследствие выброса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3, искаженная вследствие насыщения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2, искаженная вследствие выброса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Полоса 1, искаженная вследствие выброса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Переполнение/ недостаточность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обработки на борту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спектральной калибровки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радиометрической калибровки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AVHRR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IIS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зондирующего устройства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 результирующий флаг для всех полос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обработки на земле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взаимной калибровки IASI/AVHRR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Резервный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40 023  Вспомогательные флаги состояния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Последовательность полосы (0 = 3Ku_1C_3Ku, 1 = 2Ku_1C_2Ku)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Частота полосы C (0 = 320 МГц, 1 = 100 Мгц)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полосы C (0 = вкл., 1 = выкл.)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полосы Ku (0 = вкл., 1 = выкл.)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40 024  Наличие метеорологической карты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Имеются 2 карты (разница 6 часов)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Имеются 2 карты (разница &gt; 6 часов)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Имеется 1 карта; данные экстраполируются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Карты не используются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40 025  Флаг интерполяции для среднего значения величины суточного прилива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40 028  Флаг качества GMI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хорошего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Возможные солнечные блики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Возможные радиочастотные помехи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геоположения пониженного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Скорректированные данные с учетом вторжения теплой нагрузки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Сканирование с функцией гашения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в файле отсутствуют или непригодны для чтения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Нефизическая яркостная 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в данных геопозиционирования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отсутствуют в одном канале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отсутствуют во множестве каналов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Значения широты/долготы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Нехарактерные статусные режимы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Расстояние до соответствующего пикселя низкой частоты &gt; 7 км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 (информация о качестве отсутствует)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40 036  Классификационный тип данных лидара L2b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Ясно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40 043  Индикатор маневра спутника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Платформа не осуществляет маневр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Платформа осуществляет маневр, номинальная обработка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Платформа осуществляет маневр, отсутствие обработки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40 045  Образование облаков и определение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Облачная продукция, полученная методом хи-квадрат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Облачная продукция, полученная в канале CO2 методом слоирования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высоты, произведенное статистическим извлечением нулевого приближения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высоты, произведенное в результате прогнозов ЧПП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40 046  Сводка облачности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МПО IASI чисто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Небольшая вероятность распространения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МПО IASI частично закрыто облаками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Высокое или полное облачное покрытие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40 047  Флаг валидации для продукции уровня 1 IASI или IASI-NG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Измерения IASI и вспомогательная информация доступны и хорошего качества для обработки L2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Продукция уровня 1с IASI пониженного качества согласно флагам уровня 1с IASI, отсутствие обработки L2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Контроль качества показывает, что данные уровня 1с IASI пониженного качества (не указано флагами уровня 1с IASI), отсутствие обработки L2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40 048  Флаг валидации потока данных уровня 1 AMSU-A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Ожидаемые измерения AMSU доступны, хорошего качества и совмещены с IASI для обработки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AMSU-A доступны, но пониженного качества (согласно флагам уровня 1 AMSU и тестам контроля качества) и не используются для обработки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Отсутствие совпадающих (во времени и пространстве) измерений AMSU, доступных для обработки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40 049  Выполненные тесты облаков и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Оптическая толщина облаков IASI указывает на 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Оптическая толщина облаков IASI вычислена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Тест на однородность AVHRR указывает на 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Тест на однородность AVHRR выполнен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Тест облака IASI-AVHRR ANN указывает на 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Тест облака IASI-AVHRR ANN выполнен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Интегрированная доля облачности AVHRR указывает на 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Интегрированная доля облачности AVHRR определена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тест AMSU указывает на 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тест AMSU выполнен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тест окна IASI указывает на 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тест окна IASI выполнен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40 050  Инициализация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MHS включен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 включен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IASI включен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40 051  Конвергенция итерационного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Методы оптимальной оценки (МОО) не выполнялись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МОО отменен ввиду слишком высоких остаточных погрешностей нулевого приближения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Минимизация не сошлась, зондирование отклонено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Минимизация не сошлась, зондирование принято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Минимизация сошлась, но зондирование отклонено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Минимизация сошлась, зондирование принято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40 052  Указание сверхадиабатики и перенасыщенности в итоговом извлечении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Условия перенасыщенности в извлечении МОО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Сверхадиабатические условия в извлечении МОО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Условия перенасыщенности в нулевом приближении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Сверхадиабатические условия в нулевом приближении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40 054  Возможные ошибки обработки и ввода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Обнаружена ошибка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L1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L2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вспомогательных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подгоночной процедуры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Открытие файла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Чтение файла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2 «из линейной регрессии» (F_Qual), сообщить о пикселе, в котором L2 не в полной степени надежны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Пустое поле или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Отсутствует значение приземного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Фильтрация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40 055  Диагностика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Фильтрация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Полярные регионы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Ночное расположение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Отрицательная высота поверхности ниже среднего уровня моря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на снимке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Снимок над морем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Снимок над пустыней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Дифференциал температуры поверхностного слоя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Слишком слабый контраст спектральной линии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Максимальное число итераций превышено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Отрицательное частичное содержание вещества в столбе воздуха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Матрица некорректна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Расхождение подгонки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использования GSL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со сдвигом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 наклоном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Большое остаточное СКО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Неадекватное усреднение ядра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Обнаружено наличие льда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40 056  Общее качество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Использование не рекомендовано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Использовать с осторожностью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Наилучшее качество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40 057  Флаги извлечения уровня 2 IASI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Обнаружена ошибка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L1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L2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вспомогательных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Сообщение подгоночной процедуры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Поднят неверный флаг L1 или L2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вполне надежный уровень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Отсутствует температура или значения влажности в вертикальном профиле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Отсутствует значение приземного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Фильтрация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Полярные регионы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Ночное расположение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Отрицательная высота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на снимке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Снимок над морем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Снимок над пустыней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Отсутствует температура поверхностного слоя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Извлеченная температура поверхностного слоя значительно отклоняется от модели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Слишком слабый контраст спектральной линии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Максимальное число итераций превышено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Отрицательное частичное содержание вещества в столбе воздуха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Матрица некорректна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Расхождение подгонки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использования GSL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со сдвигом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 наклоном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Большое остаточное СКО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Неадекватное усреднение ядра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Обнаружено наличие льда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40 068  Флаг общего качества извлечения для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Значения рассчитаны c L2 IASI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данных L2 IASI отсутствуют профили давления и температуры; вместо них используются данные модели/прогноза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Наилучшее качество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