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40: Спутниковые данные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Влажность поверхности почвы (мс)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Расчетная ошибка во влажности поверхности почвы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влажность поверхности почвы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Обнаружение выпадения дождевых осадков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коррекции влажности почвы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обработки влажности почвы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влажности почвы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Доля замерзшей поверхности суши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Доля затопленных и заболоченных территорий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Топографическая сложность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интерполяции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данных радиометра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интерпретации яркостной температуры, измеренной с помощью радиометра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высокочастотные колебания топографии поверхности моря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Стандартизованный индекс различий растительного покрова (НДВИ)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Остаточное СКО в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Ненормализованная величина основного компонента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GIacAvgImagIIS — среднее значение измерений формирователя изображений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GIacVarImagIIS — дисперсия значений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GqisFlagQualDetailed — флаг качества для системы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Фрагмент взвешенного элемента изображения AVHRR в IASI FOV, покрытого снегом/льдом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отсутствующих, плохих или искаженных элементов изображения AVHRR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Вспомогательные флаги состояния альтиметра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Наличие метеорологической карты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интерполяции для среднего значения величины суточного прилива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квантования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солнечного блика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GMI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Расстояние по горизонтали для интеграции наблюдения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 по горизонтальной линии прямой видимости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Оценка погрешности ветра по горизонтальной линии прямой видимости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Отношение производной ветра к давлению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 Pa-1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 Pa-1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Отношение производной ветра к температуре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 K-1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 K-1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Отношение производной ветра к обратному рассеянию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Дальность спутника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380000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Классификационный тип лидара L2b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Размер облачных частиц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мгновенного комплексного снимка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Асимметрия мгновенного комплексного снимка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Куртозис распределения мгновенного комплексного снимка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Изменчивость мгновенного комплексного снимка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Индикатор маневра спутника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Индекс пыли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Образование облаков и определение высоты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Сводка облачности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валидации для продукции уровня 1 IASI или IASI-NG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валидации потока данных уровня 1 AMSU-A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Выполненные тесты облаков и результаты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Инициализация извлечения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Конвергенция итерационного извлечения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Указание сверхадиабатики и перенасыщенности в итоговом извлечении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итераций, использованных для извлечения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Возможные ошибки обработки и ввода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Диагностика извлечения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качество извлечения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 извлечения уровня 2 IASI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векторов, описывающих матрицы характеризации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фактически извлеченных слоев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профилей, извлеченных в строке сканирования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Частичное содержание вещества в столбе воздуха в каждом извлеченном слое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Априорное частичное содержание вещества в столбе воздуха в каждом извлеченном слое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Вектор масштабирования, умноженный на априорный вектор CO для определения извлеченного вектора CO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Основные собственные значения матрицы чувствительности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Основные собственные векторы матрицы чувствительности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Индикатор качества для водяного пара в атмосфере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Индикатор качества для температуры воздуха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общего качества извлечения для SO2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Оценка по КЛР ошибки извлечения для температуры приземного воздуха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114: КЛР означает кусочно-линейную регрессию в кубе и является в нулевом приближении методом оптимальной оценки.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Оценка по КЛР ошибки извлечения для приземной точки росы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Ковариационная матрица ошибки извлечения для озона в области основного компонента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Оценка по КЛР индикатора качества извлечения атмосферного озона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0 40 073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Оценка по КЛР ошибки извлечения температуры поверхностного слоя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