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41: Океанографические/биогеохимические параметры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pCO2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Флуоресценция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l-1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l-1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Растворенные нитраты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umol kg-1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umol kg-1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Мутность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NTU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NTU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