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08: Последовательности сводок приземных данных (море)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(Буй/платформа — фиксированные)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Буй/платформа — фиксированные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Идентификация, тип, дата/время, местоположение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 (Буй/платформа — фиксированные)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Буй/платформа — фиксированные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Идентификация, тип, дата/время, местоположение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Буй/платформа — подвижные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Идентификация, тип, дата/время, местоположение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13: Для кодирования информации, сообщаемой подвижными буями/платформами, вместо дескриптора 3 08 003 следует использовать дескриптор 3 08 007.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13: Для кодирования информации, сообщаемой подвижными буями/платформами, вместо дескриптора 3 08 003 следует использовать дескриптор 3 08 007.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 (Судно)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13: Для кодирования информации, сообщаемой подвижными буями/платформами, вместо дескриптора 3 08 003 следует использовать дескриптор 3 08 007.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Судно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Идентификация, тип, дата/время, местоположение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Судно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Основная судовая сводка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Ветровые волны и волны зыби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(Буй, раздел 1, необязательные параметры)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морской станции, подходящая для данных, полученных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судна, движение,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«Мгновенные» данные,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Обледенение и лед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данные,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«за период»,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TRACKOB)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скорости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скорости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усреднения для следующей величины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(Месячные значения с океанической метеорологической станции — CLIMAT SHIP)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ВСВ – МВ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Количество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воды/моря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Количество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(Месячные нормы для океанической метеорологической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ВСВ – МВ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(Представление данных CLIMAT SHIP за текущий месяц и по месячным нормам)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Месячные значения с океанической метеорологической станции — CLIMAT SHIP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Месячные нормы для океанической метеорологической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(Синоптические сводки с морских станций, пригодные для данных наблюдений СДН)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Шифрованный позывной сигнал судна и метод шифрования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судна, движение,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2 08 032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Индивидуальный указатель для профиля 32 символа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Уникальная идентификация для сводки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«Мгновенные» данные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«за период»,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Элементы данных СДН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Поверхностное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биогеохимические и радиационные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наблюдения с судовых АМС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для данных WAVEOB, выраженных как частота (Ia = 0 в FM-65 WAVEOB))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ВМО/географического района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A1 — первая цифра номера ВМО (например, 62024 → 6)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Субрегион Региона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bw — вторая цифра номера ВМО (например, 62024 →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nbnbnb — последние 3 цифры номера ВМО (например, 62024 → 024)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D....D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I6I6I6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iii — IIiii применяются только к фиксированным морским станциям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метода расчета данных о спектре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 — кодовая таблица 1744 (WAVEOB), 0 02 044 (BUFR)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типа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Ip — кодовая таблица 1747 (WAVEOB), 0 02 045 (BUFR)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YYMMJ — 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GGgg — Время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QcLaLaLaLa LoLoLoLoLo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1hhhh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9dddd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dsds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полос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111BTBT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Интервал выборки волн (временной)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SSSS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D’D’D’D’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2HsHsHsHs или 6HseHseHseHse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пиковой спектральной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3PpPpPpPp или 7PspPspPspPsp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4HmHmHmHm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Средний период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5PaPaPaPa или 8PsaPsaPsaPsa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1 27 000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(0,1,2) обычно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41: Обычно 1; может быть 2, если используются и датчик вертикальной качки, и датчик наклона, или 0, если спектральные данные отсутствуют.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максимальная ненаправленная спектральная волновая плотность по частоте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CmCmCm — раздел 2 или CsmCsmCsm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Полоса, содержащая максимальную ненаправленную спектральную волновую плотность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nmnm — раздел 2 или nsmsm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1 20 000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в связи с полосами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111BTBT — раздел 1 (номер полосы)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1f1f1f1f1x ....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1c1c1c2c2 ... — раздел 2 или 1cs1cs1cs2cs2 ...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1da1da1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da2da2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r1r1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r2r2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39: Ненаправленные спектры (Ib = 0 в WAVEOB) или частично направленные спектры (Ib = 1 в WAVEOB с одним направлением на каждое волновое число). Значение = 0 (полные направленные спектры) или 1 (ненаправленные спектры или частично направленные спектры). Частично направленные спектры имеют только одно направление на каждое волновое число полосы.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 — раздел 5 (количество подсчитанных направлений); = 0, если Ib = 1 (направленный)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плотность ненаправленного спектра волны по частоте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1A1A1A1x ...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1d1d1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37: Отсутствующее значение для ненаправленных спектров.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dsds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37: Отсутствующее значение для ненаправленных спектров.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22: Полные направленные спектры (Ib = 1 в WAVEOB с более чем одним направлением на каждое волновое число полосы). Количество повторений — это число направлений на каждое волновое число полосы, которые должны, как правило, охватить весь спектр.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 — раздел 5 (количество подсчитанных направлений); = 0, если Ib = 0 (ненаправленный)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направленная спектральная волновая плотность по частоте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1A1A1 x ...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1d1d1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dsds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для данных WAVEOB, выраженных как волновое число (Ia = 1 в FM-65 WAVEOB))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ВМО/географического района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A1 — первая цифра номера ВМО (например, 62024 → 6)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Субрегион Региона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bw — вторая цифра номера ВМО (например, 62024 →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nbnbnb — последние 3 цифры номера ВМО (например, 62024 → 024)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D....D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I6I6I6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iii — IIiii применяются только к фиксированным морским станциям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метода расчета данных о спектре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 — кодовая таблица 1744 (WAVEOB), 0 02 044 (BUFR)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типа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Ip — кодовая таблица 1747 (WAVEOB), 0 02 045 (BUFR)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YYMMJ — 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GGgg — Время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QcLaLaLaLa LoLoLoLoLo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1hhhh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9dddd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dsds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полос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111BTBT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Интервал выборки волн (пространственный)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SSSS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волнограммы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D'D'D'D'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Значительная высота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2HsHsHsHs или 6HseHseHseHse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Спектральная пиковая длина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3PpPpPpPp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4HmHmHmHm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длина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5PaPaPaPa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1 27 000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(0,1,2) обычно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41: Обычно 1; может быть 2, если используются и датчик вертикальной качки, и датчик наклона, или 0, если спектральные данные отсутствуют.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максимальная ненаправленная спектральная волновая плотность по волновому числу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CmCmCm — раздел 2 или CsmCsmCsm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Полоса, содержащая максимальную ненаправленную спектральную волновую плотность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nmnm — раздел 2 или nsmsm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1 20 000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в связи с полосами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111BTBT — раздел 1 (номер полосы)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Центральное волновое число диапазона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1f1f1f1f1x ...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1c1c1c2c2 ... — раздел 2 или 1cs1cs1cs2cs2 ...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1da1da1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da2da2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r1r1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r2r2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39: Ненаправленные спектры (Ib = 0 в WAVEOB) или частично направленные спектры (Ib = 1 в WAVEOB с одним направлением на каждое волновое число). Значение = 0 (полные направленные спектры) или 1 (ненаправленные спектры или частично направленные спектры). Частично направленные спектры имеют только одно направление на каждое волновое число полосы.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 — раздел 5 (количество подсчитанных направлений); = 0, если Ib = 1 (направленный)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ненаправленная спектральная волновая плотность по волновому числу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1A1A1A1x ...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1d1d1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37: Отсутствующее значение для ненаправленных спектров.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dsds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37: Отсутствующее значение для ненаправленных спектров.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22: Полные направленные спектры (Ib = 1 в WAVEOB с более чем одним направлением на каждое волновое число полосы). Количество повторений — это число направлений на каждое волновое число полосы, которые должны, как правило, охватить весь спектр.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 — раздел 5 (количество подсчитанных направлений); = 0, если Ib = 0 (ненаправленный)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направленная спектральная волновая плотность по волновому числу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1A1A1A1x ...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1d1d1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dsds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передачи наблюдений с оффшорных платформ)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идентификации платформы, типа, времени и местоположения наблюдений, представленных в сводке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 с судов или других морских платформ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примечание)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видимости,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основных измерений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сообщения основных наблюдений судовых АМС)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судна, движение,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 с судовых или других морских платформ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(Месячные значения с океанической метеорологической станции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(Месячные нормы для океанской метеорологической станции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месячных значений, пригодная для данных CLIMAT SHIP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Месячные значения с океанской метеорологической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Месячные нормы для океанской метеорологической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