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14: Radiation and radiance</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014001</w:t>
            </w:r>
          </w:p>
        </w:tc>
        <w:tc>
          <w:tcPr>
            <w:tcW w:type="dxa" w:w="1514"/>
          </w:tcPr>
          <w:p>
            <w:r/>
            <w:r>
              <w:rPr>
                <w:rFonts w:ascii="Arial" w:hAnsi="Arial"/>
                <w:b w:val="0"/>
                <w:sz w:val="16"/>
              </w:rPr>
              <w:t>Long-wave radiation, integrated over 24 hours</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-65536</w:t>
            </w:r>
          </w:p>
        </w:tc>
        <w:tc>
          <w:tcPr>
            <w:tcW w:type="dxa" w:w="1514"/>
          </w:tcPr>
          <w:p>
            <w:r/>
            <w:r>
              <w:rPr>
                <w:rFonts w:ascii="Arial" w:hAnsi="Arial"/>
                <w:b w:val="0"/>
                <w:sz w:val="16"/>
              </w:rPr>
              <w:t>17</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014002</w:t>
            </w:r>
          </w:p>
        </w:tc>
        <w:tc>
          <w:tcPr>
            <w:tcW w:type="dxa" w:w="1514"/>
          </w:tcPr>
          <w:p>
            <w:r/>
            <w:r>
              <w:rPr>
                <w:rFonts w:ascii="Arial" w:hAnsi="Arial"/>
                <w:b w:val="0"/>
                <w:sz w:val="16"/>
              </w:rPr>
              <w:t>Long-wave radiation,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-65536</w:t>
            </w:r>
          </w:p>
        </w:tc>
        <w:tc>
          <w:tcPr>
            <w:tcW w:type="dxa" w:w="1514"/>
          </w:tcPr>
          <w:p>
            <w:r/>
            <w:r>
              <w:rPr>
                <w:rFonts w:ascii="Arial" w:hAnsi="Arial"/>
                <w:b w:val="0"/>
                <w:sz w:val="16"/>
              </w:rPr>
              <w:t>17</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014003</w:t>
            </w:r>
          </w:p>
        </w:tc>
        <w:tc>
          <w:tcPr>
            <w:tcW w:type="dxa" w:w="1514"/>
          </w:tcPr>
          <w:p>
            <w:r/>
            <w:r>
              <w:rPr>
                <w:rFonts w:ascii="Arial" w:hAnsi="Arial"/>
                <w:b w:val="0"/>
                <w:sz w:val="16"/>
              </w:rPr>
              <w:t>Short-wave radiation, integrated over 24 hours</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-65536</w:t>
            </w:r>
          </w:p>
        </w:tc>
        <w:tc>
          <w:tcPr>
            <w:tcW w:type="dxa" w:w="1514"/>
          </w:tcPr>
          <w:p>
            <w:r/>
            <w:r>
              <w:rPr>
                <w:rFonts w:ascii="Arial" w:hAnsi="Arial"/>
                <w:b w:val="0"/>
                <w:sz w:val="16"/>
              </w:rPr>
              <w:t>17</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014004</w:t>
            </w:r>
          </w:p>
        </w:tc>
        <w:tc>
          <w:tcPr>
            <w:tcW w:type="dxa" w:w="1514"/>
          </w:tcPr>
          <w:p>
            <w:r/>
            <w:r>
              <w:rPr>
                <w:rFonts w:ascii="Arial" w:hAnsi="Arial"/>
                <w:b w:val="0"/>
                <w:sz w:val="16"/>
              </w:rPr>
              <w:t>Short-wave radiation,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-65536</w:t>
            </w:r>
          </w:p>
        </w:tc>
        <w:tc>
          <w:tcPr>
            <w:tcW w:type="dxa" w:w="1514"/>
          </w:tcPr>
          <w:p>
            <w:r/>
            <w:r>
              <w:rPr>
                <w:rFonts w:ascii="Arial" w:hAnsi="Arial"/>
                <w:b w:val="0"/>
                <w:sz w:val="16"/>
              </w:rPr>
              <w:t>17</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014011</w:t>
            </w:r>
          </w:p>
        </w:tc>
        <w:tc>
          <w:tcPr>
            <w:tcW w:type="dxa" w:w="1514"/>
          </w:tcPr>
          <w:p>
            <w:r/>
            <w:r>
              <w:rPr>
                <w:rFonts w:ascii="Arial" w:hAnsi="Arial"/>
                <w:b w:val="0"/>
                <w:sz w:val="16"/>
              </w:rPr>
              <w:t>Net long-wave radiation, integrated over 24 hours</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-65536</w:t>
            </w:r>
          </w:p>
        </w:tc>
        <w:tc>
          <w:tcPr>
            <w:tcW w:type="dxa" w:w="1514"/>
          </w:tcPr>
          <w:p>
            <w:r/>
            <w:r>
              <w:rPr>
                <w:rFonts w:ascii="Arial" w:hAnsi="Arial"/>
                <w:b w:val="0"/>
                <w:sz w:val="16"/>
              </w:rPr>
              <w:t>17</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014012</w:t>
            </w:r>
          </w:p>
        </w:tc>
        <w:tc>
          <w:tcPr>
            <w:tcW w:type="dxa" w:w="1514"/>
          </w:tcPr>
          <w:p>
            <w:r/>
            <w:r>
              <w:rPr>
                <w:rFonts w:ascii="Arial" w:hAnsi="Arial"/>
                <w:b w:val="0"/>
                <w:sz w:val="16"/>
              </w:rPr>
              <w:t>Net long-wave radiation,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-65536</w:t>
            </w:r>
          </w:p>
        </w:tc>
        <w:tc>
          <w:tcPr>
            <w:tcW w:type="dxa" w:w="1514"/>
          </w:tcPr>
          <w:p>
            <w:r/>
            <w:r>
              <w:rPr>
                <w:rFonts w:ascii="Arial" w:hAnsi="Arial"/>
                <w:b w:val="0"/>
                <w:sz w:val="16"/>
              </w:rPr>
              <w:t>17</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014013</w:t>
            </w:r>
          </w:p>
        </w:tc>
        <w:tc>
          <w:tcPr>
            <w:tcW w:type="dxa" w:w="1514"/>
          </w:tcPr>
          <w:p>
            <w:r/>
            <w:r>
              <w:rPr>
                <w:rFonts w:ascii="Arial" w:hAnsi="Arial"/>
                <w:b w:val="0"/>
                <w:sz w:val="16"/>
              </w:rPr>
              <w:t>Net short-wave radiation, integrated over 24 hours</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-65536</w:t>
            </w:r>
          </w:p>
        </w:tc>
        <w:tc>
          <w:tcPr>
            <w:tcW w:type="dxa" w:w="1514"/>
          </w:tcPr>
          <w:p>
            <w:r/>
            <w:r>
              <w:rPr>
                <w:rFonts w:ascii="Arial" w:hAnsi="Arial"/>
                <w:b w:val="0"/>
                <w:sz w:val="16"/>
              </w:rPr>
              <w:t>17</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014014</w:t>
            </w:r>
          </w:p>
        </w:tc>
        <w:tc>
          <w:tcPr>
            <w:tcW w:type="dxa" w:w="1514"/>
          </w:tcPr>
          <w:p>
            <w:r/>
            <w:r>
              <w:rPr>
                <w:rFonts w:ascii="Arial" w:hAnsi="Arial"/>
                <w:b w:val="0"/>
                <w:sz w:val="16"/>
              </w:rPr>
              <w:t>Net short-wave radiation,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-65536</w:t>
            </w:r>
          </w:p>
        </w:tc>
        <w:tc>
          <w:tcPr>
            <w:tcW w:type="dxa" w:w="1514"/>
          </w:tcPr>
          <w:p>
            <w:r/>
            <w:r>
              <w:rPr>
                <w:rFonts w:ascii="Arial" w:hAnsi="Arial"/>
                <w:b w:val="0"/>
                <w:sz w:val="16"/>
              </w:rPr>
              <w:t>17</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014015</w:t>
            </w:r>
          </w:p>
        </w:tc>
        <w:tc>
          <w:tcPr>
            <w:tcW w:type="dxa" w:w="1514"/>
          </w:tcPr>
          <w:p>
            <w:r/>
            <w:r>
              <w:rPr>
                <w:rFonts w:ascii="Arial" w:hAnsi="Arial"/>
                <w:b w:val="0"/>
                <w:sz w:val="16"/>
              </w:rPr>
              <w:t>Net radiation, integrated over 24 hours</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-16384</w:t>
            </w:r>
          </w:p>
        </w:tc>
        <w:tc>
          <w:tcPr>
            <w:tcW w:type="dxa" w:w="1514"/>
          </w:tcPr>
          <w:p>
            <w:r/>
            <w:r>
              <w:rPr>
                <w:rFonts w:ascii="Arial" w:hAnsi="Arial"/>
                <w:b w:val="0"/>
                <w:sz w:val="16"/>
              </w:rPr>
              <w:t>15</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014016</w:t>
            </w:r>
          </w:p>
        </w:tc>
        <w:tc>
          <w:tcPr>
            <w:tcW w:type="dxa" w:w="1514"/>
          </w:tcPr>
          <w:p>
            <w:r/>
            <w:r>
              <w:rPr>
                <w:rFonts w:ascii="Arial" w:hAnsi="Arial"/>
                <w:b w:val="0"/>
                <w:sz w:val="16"/>
              </w:rPr>
              <w:t>Net radiation,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-16384</w:t>
            </w:r>
          </w:p>
        </w:tc>
        <w:tc>
          <w:tcPr>
            <w:tcW w:type="dxa" w:w="1514"/>
          </w:tcPr>
          <w:p>
            <w:r/>
            <w:r>
              <w:rPr>
                <w:rFonts w:ascii="Arial" w:hAnsi="Arial"/>
                <w:b w:val="0"/>
                <w:sz w:val="16"/>
              </w:rPr>
              <w:t>15</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014017</w:t>
            </w:r>
          </w:p>
        </w:tc>
        <w:tc>
          <w:tcPr>
            <w:tcW w:type="dxa" w:w="1514"/>
          </w:tcPr>
          <w:p>
            <w:r/>
            <w:r>
              <w:rPr>
                <w:rFonts w:ascii="Arial" w:hAnsi="Arial"/>
                <w:b w:val="0"/>
                <w:sz w:val="16"/>
              </w:rPr>
              <w:t>Instantaneous long-wave radiation</w:t>
            </w:r>
          </w:p>
        </w:tc>
        <w:tc>
          <w:tcPr>
            <w:tcW w:type="dxa" w:w="1514"/>
          </w:tcPr>
          <w:p>
            <w:r/>
            <w:r>
              <w:rPr>
                <w:rFonts w:ascii="Arial" w:hAnsi="Arial"/>
                <w:b w:val="0"/>
                <w:sz w:val="16"/>
              </w:rPr>
              <w:t>W m-2</w:t>
            </w:r>
          </w:p>
        </w:tc>
        <w:tc>
          <w:tcPr>
            <w:tcW w:type="dxa" w:w="1514"/>
          </w:tcPr>
          <w:p>
            <w:r/>
            <w:r>
              <w:rPr>
                <w:rFonts w:ascii="Arial" w:hAnsi="Arial"/>
                <w:b w:val="0"/>
                <w:sz w:val="16"/>
              </w:rPr>
              <w:t>0</w:t>
            </w:r>
          </w:p>
        </w:tc>
        <w:tc>
          <w:tcPr>
            <w:tcW w:type="dxa" w:w="1514"/>
          </w:tcPr>
          <w:p>
            <w:r/>
            <w:r>
              <w:rPr>
                <w:rFonts w:ascii="Arial" w:hAnsi="Arial"/>
                <w:b w:val="0"/>
                <w:sz w:val="16"/>
              </w:rPr>
              <w:t>-512</w:t>
            </w:r>
          </w:p>
        </w:tc>
        <w:tc>
          <w:tcPr>
            <w:tcW w:type="dxa" w:w="1514"/>
          </w:tcPr>
          <w:p>
            <w:r/>
            <w:r>
              <w:rPr>
                <w:rFonts w:ascii="Arial" w:hAnsi="Arial"/>
                <w:b w:val="0"/>
                <w:sz w:val="16"/>
              </w:rPr>
              <w:t>10</w:t>
            </w:r>
          </w:p>
        </w:tc>
        <w:tc>
          <w:tcPr>
            <w:tcW w:type="dxa" w:w="1514"/>
          </w:tcPr>
          <w:p>
            <w:r/>
            <w:r>
              <w:rPr>
                <w:rFonts w:ascii="Arial" w:hAnsi="Arial"/>
                <w:b w:val="0"/>
                <w:sz w:val="16"/>
              </w:rPr>
              <w:t>W m-2</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014018</w:t>
            </w:r>
          </w:p>
        </w:tc>
        <w:tc>
          <w:tcPr>
            <w:tcW w:type="dxa" w:w="1514"/>
          </w:tcPr>
          <w:p>
            <w:r/>
            <w:r>
              <w:rPr>
                <w:rFonts w:ascii="Arial" w:hAnsi="Arial"/>
                <w:b w:val="0"/>
                <w:sz w:val="16"/>
              </w:rPr>
              <w:t>Instantaneous short-wave radiation</w:t>
            </w:r>
          </w:p>
        </w:tc>
        <w:tc>
          <w:tcPr>
            <w:tcW w:type="dxa" w:w="1514"/>
          </w:tcPr>
          <w:p>
            <w:r/>
            <w:r>
              <w:rPr>
                <w:rFonts w:ascii="Arial" w:hAnsi="Arial"/>
                <w:b w:val="0"/>
                <w:sz w:val="16"/>
              </w:rPr>
              <w:t>W m-2</w:t>
            </w:r>
          </w:p>
        </w:tc>
        <w:tc>
          <w:tcPr>
            <w:tcW w:type="dxa" w:w="1514"/>
          </w:tcPr>
          <w:p>
            <w:r/>
            <w:r>
              <w:rPr>
                <w:rFonts w:ascii="Arial" w:hAnsi="Arial"/>
                <w:b w:val="0"/>
                <w:sz w:val="16"/>
              </w:rPr>
              <w:t>0</w:t>
            </w:r>
          </w:p>
        </w:tc>
        <w:tc>
          <w:tcPr>
            <w:tcW w:type="dxa" w:w="1514"/>
          </w:tcPr>
          <w:p>
            <w:r/>
            <w:r>
              <w:rPr>
                <w:rFonts w:ascii="Arial" w:hAnsi="Arial"/>
                <w:b w:val="0"/>
                <w:sz w:val="16"/>
              </w:rPr>
              <w:t>-2048</w:t>
            </w:r>
          </w:p>
        </w:tc>
        <w:tc>
          <w:tcPr>
            <w:tcW w:type="dxa" w:w="1514"/>
          </w:tcPr>
          <w:p>
            <w:r/>
            <w:r>
              <w:rPr>
                <w:rFonts w:ascii="Arial" w:hAnsi="Arial"/>
                <w:b w:val="0"/>
                <w:sz w:val="16"/>
              </w:rPr>
              <w:t>12</w:t>
            </w:r>
          </w:p>
        </w:tc>
        <w:tc>
          <w:tcPr>
            <w:tcW w:type="dxa" w:w="1514"/>
          </w:tcPr>
          <w:p>
            <w:r/>
            <w:r>
              <w:rPr>
                <w:rFonts w:ascii="Arial" w:hAnsi="Arial"/>
                <w:b w:val="0"/>
                <w:sz w:val="16"/>
              </w:rPr>
              <w:t>W m-2</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014019</w:t>
            </w:r>
          </w:p>
        </w:tc>
        <w:tc>
          <w:tcPr>
            <w:tcW w:type="dxa" w:w="1514"/>
          </w:tcPr>
          <w:p>
            <w:r/>
            <w:r>
              <w:rPr>
                <w:rFonts w:ascii="Arial" w:hAnsi="Arial"/>
                <w:b w:val="0"/>
                <w:sz w:val="16"/>
              </w:rPr>
              <w:t>Surface albedo</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014020</w:t>
            </w:r>
          </w:p>
        </w:tc>
        <w:tc>
          <w:tcPr>
            <w:tcW w:type="dxa" w:w="1514"/>
          </w:tcPr>
          <w:p>
            <w:r/>
            <w:r>
              <w:rPr>
                <w:rFonts w:ascii="Arial" w:hAnsi="Arial"/>
                <w:b w:val="0"/>
                <w:sz w:val="16"/>
              </w:rPr>
              <w:t>Global solar radiation, integrated over 24 hours</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014021</w:t>
            </w:r>
          </w:p>
        </w:tc>
        <w:tc>
          <w:tcPr>
            <w:tcW w:type="dxa" w:w="1514"/>
          </w:tcPr>
          <w:p>
            <w:r/>
            <w:r>
              <w:rPr>
                <w:rFonts w:ascii="Arial" w:hAnsi="Arial"/>
                <w:b w:val="0"/>
                <w:sz w:val="16"/>
              </w:rPr>
              <w:t>Global solar radiation,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014022</w:t>
            </w:r>
          </w:p>
        </w:tc>
        <w:tc>
          <w:tcPr>
            <w:tcW w:type="dxa" w:w="1514"/>
          </w:tcPr>
          <w:p>
            <w:r/>
            <w:r>
              <w:rPr>
                <w:rFonts w:ascii="Arial" w:hAnsi="Arial"/>
                <w:b w:val="0"/>
                <w:sz w:val="16"/>
              </w:rPr>
              <w:t>Diffuse solar radiation, integrated over 24 hours</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014023</w:t>
            </w:r>
          </w:p>
        </w:tc>
        <w:tc>
          <w:tcPr>
            <w:tcW w:type="dxa" w:w="1514"/>
          </w:tcPr>
          <w:p>
            <w:r/>
            <w:r>
              <w:rPr>
                <w:rFonts w:ascii="Arial" w:hAnsi="Arial"/>
                <w:b w:val="0"/>
                <w:sz w:val="16"/>
              </w:rPr>
              <w:t>Diffuse solar radiation,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014024</w:t>
            </w:r>
          </w:p>
        </w:tc>
        <w:tc>
          <w:tcPr>
            <w:tcW w:type="dxa" w:w="1514"/>
          </w:tcPr>
          <w:p>
            <w:r/>
            <w:r>
              <w:rPr>
                <w:rFonts w:ascii="Arial" w:hAnsi="Arial"/>
                <w:b w:val="0"/>
                <w:sz w:val="16"/>
              </w:rPr>
              <w:t>Direct solar radiation, integrated over 24 hours</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014025</w:t>
            </w:r>
          </w:p>
        </w:tc>
        <w:tc>
          <w:tcPr>
            <w:tcW w:type="dxa" w:w="1514"/>
          </w:tcPr>
          <w:p>
            <w:r/>
            <w:r>
              <w:rPr>
                <w:rFonts w:ascii="Arial" w:hAnsi="Arial"/>
                <w:b w:val="0"/>
                <w:sz w:val="16"/>
              </w:rPr>
              <w:t>Direct solar radiation,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J m-2</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014026</w:t>
            </w:r>
          </w:p>
        </w:tc>
        <w:tc>
          <w:tcPr>
            <w:tcW w:type="dxa" w:w="1514"/>
          </w:tcPr>
          <w:p>
            <w:r/>
            <w:r>
              <w:rPr>
                <w:rFonts w:ascii="Arial" w:hAnsi="Arial"/>
                <w:b w:val="0"/>
                <w:sz w:val="16"/>
              </w:rPr>
              <w:t>Albedo at the top of clouds</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014027</w:t>
            </w:r>
          </w:p>
        </w:tc>
        <w:tc>
          <w:tcPr>
            <w:tcW w:type="dxa" w:w="1514"/>
          </w:tcPr>
          <w:p>
            <w:r/>
            <w:r>
              <w:rPr>
                <w:rFonts w:ascii="Arial" w:hAnsi="Arial"/>
                <w:b w:val="0"/>
                <w:sz w:val="16"/>
              </w:rPr>
              <w:t>Albedo</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014028</w:t>
            </w:r>
          </w:p>
        </w:tc>
        <w:tc>
          <w:tcPr>
            <w:tcW w:type="dxa" w:w="1514"/>
          </w:tcPr>
          <w:p>
            <w:r/>
            <w:r>
              <w:rPr>
                <w:rFonts w:ascii="Arial" w:hAnsi="Arial"/>
                <w:b w:val="0"/>
                <w:sz w:val="16"/>
              </w:rPr>
              <w:t>Global solar radiation (high accuracy),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014029</w:t>
            </w:r>
          </w:p>
        </w:tc>
        <w:tc>
          <w:tcPr>
            <w:tcW w:type="dxa" w:w="1514"/>
          </w:tcPr>
          <w:p>
            <w:r/>
            <w:r>
              <w:rPr>
                <w:rFonts w:ascii="Arial" w:hAnsi="Arial"/>
                <w:b w:val="0"/>
                <w:sz w:val="16"/>
              </w:rPr>
              <w:t>Diffuse solar radiation (high accuracy),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014030</w:t>
            </w:r>
          </w:p>
        </w:tc>
        <w:tc>
          <w:tcPr>
            <w:tcW w:type="dxa" w:w="1514"/>
          </w:tcPr>
          <w:p>
            <w:r/>
            <w:r>
              <w:rPr>
                <w:rFonts w:ascii="Arial" w:hAnsi="Arial"/>
                <w:b w:val="0"/>
                <w:sz w:val="16"/>
              </w:rPr>
              <w:t>Direct solar radiation (high accuracy),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014031</w:t>
            </w:r>
          </w:p>
        </w:tc>
        <w:tc>
          <w:tcPr>
            <w:tcW w:type="dxa" w:w="1514"/>
          </w:tcPr>
          <w:p>
            <w:r/>
            <w:r>
              <w:rPr>
                <w:rFonts w:ascii="Arial" w:hAnsi="Arial"/>
                <w:b w:val="0"/>
                <w:sz w:val="16"/>
              </w:rPr>
              <w:t>Total sunshine</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11</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014032</w:t>
            </w:r>
          </w:p>
        </w:tc>
        <w:tc>
          <w:tcPr>
            <w:tcW w:type="dxa" w:w="1514"/>
          </w:tcPr>
          <w:p>
            <w:r/>
            <w:r>
              <w:rPr>
                <w:rFonts w:ascii="Arial" w:hAnsi="Arial"/>
                <w:b w:val="0"/>
                <w:sz w:val="16"/>
              </w:rPr>
              <w:t>Total sunshine</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014033</w:t>
            </w:r>
          </w:p>
        </w:tc>
        <w:tc>
          <w:tcPr>
            <w:tcW w:type="dxa" w:w="1514"/>
          </w:tcPr>
          <w:p>
            <w:r/>
            <w:r>
              <w:rPr>
                <w:rFonts w:ascii="Arial" w:hAnsi="Arial"/>
                <w:b w:val="0"/>
                <w:sz w:val="16"/>
              </w:rPr>
              <w:t>Total sunshine</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014034</w:t>
            </w:r>
          </w:p>
        </w:tc>
        <w:tc>
          <w:tcPr>
            <w:tcW w:type="dxa" w:w="1514"/>
          </w:tcPr>
          <w:p>
            <w:r/>
            <w:r>
              <w:rPr>
                <w:rFonts w:ascii="Arial" w:hAnsi="Arial"/>
                <w:b w:val="0"/>
                <w:sz w:val="16"/>
              </w:rPr>
              <w:t>Sunshine over period specified</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11</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014035</w:t>
            </w:r>
          </w:p>
        </w:tc>
        <w:tc>
          <w:tcPr>
            <w:tcW w:type="dxa" w:w="1514"/>
          </w:tcPr>
          <w:p>
            <w:r/>
            <w:r>
              <w:rPr>
                <w:rFonts w:ascii="Arial" w:hAnsi="Arial"/>
                <w:b w:val="0"/>
                <w:sz w:val="16"/>
              </w:rPr>
              <w:t>Solar radiation flux</w:t>
            </w:r>
          </w:p>
        </w:tc>
        <w:tc>
          <w:tcPr>
            <w:tcW w:type="dxa" w:w="1514"/>
          </w:tcPr>
          <w:p>
            <w:r/>
            <w:r>
              <w:rPr>
                <w:rFonts w:ascii="Arial" w:hAnsi="Arial"/>
                <w:b w:val="0"/>
                <w:sz w:val="16"/>
              </w:rPr>
              <w:t>W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W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014042</w:t>
            </w:r>
          </w:p>
        </w:tc>
        <w:tc>
          <w:tcPr>
            <w:tcW w:type="dxa" w:w="1514"/>
          </w:tcPr>
          <w:p>
            <w:r/>
            <w:r>
              <w:rPr>
                <w:rFonts w:ascii="Arial" w:hAnsi="Arial"/>
                <w:b w:val="0"/>
                <w:sz w:val="16"/>
              </w:rPr>
              <w:t>Bidirectional reflectance</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014043</w:t>
            </w:r>
          </w:p>
        </w:tc>
        <w:tc>
          <w:tcPr>
            <w:tcW w:type="dxa" w:w="1514"/>
          </w:tcPr>
          <w:p>
            <w:r/>
            <w:r>
              <w:rPr>
                <w:rFonts w:ascii="Arial" w:hAnsi="Arial"/>
                <w:b w:val="0"/>
                <w:sz w:val="16"/>
              </w:rPr>
              <w:t>Channel radiance</w:t>
            </w:r>
          </w:p>
        </w:tc>
        <w:tc>
          <w:tcPr>
            <w:tcW w:type="dxa" w:w="1514"/>
          </w:tcPr>
          <w:p>
            <w:r/>
            <w:r>
              <w:rPr>
                <w:rFonts w:ascii="Arial" w:hAnsi="Arial"/>
                <w:b w:val="0"/>
                <w:sz w:val="16"/>
              </w:rPr>
              <w:t>W m-2 sr-1 um-1</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23</w:t>
            </w:r>
          </w:p>
        </w:tc>
        <w:tc>
          <w:tcPr>
            <w:tcW w:type="dxa" w:w="1514"/>
          </w:tcPr>
          <w:p>
            <w:r/>
            <w:r>
              <w:rPr>
                <w:rFonts w:ascii="Arial" w:hAnsi="Arial"/>
                <w:b w:val="0"/>
                <w:sz w:val="16"/>
              </w:rPr>
              <w:t>W m-2 sr-1 um-1</w:t>
            </w:r>
          </w:p>
        </w:tc>
        <w:tc>
          <w:tcPr>
            <w:tcW w:type="dxa" w:w="1514"/>
          </w:tcPr>
          <w:p>
            <w:r/>
            <w:r>
              <w:rPr>
                <w:rFonts w:ascii="Arial" w:hAnsi="Arial"/>
                <w:b w:val="0"/>
                <w:sz w:val="16"/>
              </w:rPr>
              <w:t>4</w:t>
            </w:r>
          </w:p>
        </w:tc>
        <w:tc>
          <w:tcPr>
            <w:tcW w:type="dxa" w:w="1514"/>
          </w:tcPr>
          <w:p>
            <w:r/>
            <w:r>
              <w:rPr>
                <w:rFonts w:ascii="Arial" w:hAnsi="Arial"/>
                <w:b w:val="0"/>
                <w:sz w:val="16"/>
              </w:rPr>
              <w:t>7</w:t>
            </w:r>
          </w:p>
        </w:tc>
        <w:tc>
          <w:tcPr>
            <w:tcW w:type="dxa" w:w="1514"/>
          </w:tcPr>
          <w:p>
            <w:r/>
            <w:r>
              <w:rPr>
                <w:rFonts w:ascii="Arial" w:hAnsi="Arial"/>
                <w:b w:val="0"/>
                <w:sz w:val="16"/>
              </w:rPr>
              <w:t>Note 35: Descriptor 0 25 009 is deprecated. 0 25 029 should be used instead.</w:t>
            </w:r>
          </w:p>
        </w:tc>
      </w:tr>
      <w:tr>
        <w:tc>
          <w:tcPr>
            <w:tcW w:type="dxa" w:w="1514"/>
          </w:tcPr>
          <w:p>
            <w:r/>
            <w:r>
              <w:rPr>
                <w:rFonts w:ascii="Arial" w:hAnsi="Arial"/>
                <w:b w:val="0"/>
                <w:sz w:val="16"/>
              </w:rPr>
              <w:t>014044</w:t>
            </w:r>
          </w:p>
        </w:tc>
        <w:tc>
          <w:tcPr>
            <w:tcW w:type="dxa" w:w="1514"/>
          </w:tcPr>
          <w:p>
            <w:r/>
            <w:r>
              <w:rPr>
                <w:rFonts w:ascii="Arial" w:hAnsi="Arial"/>
                <w:b w:val="0"/>
                <w:sz w:val="16"/>
              </w:rPr>
              <w:t>Channel radiance</w:t>
            </w:r>
          </w:p>
        </w:tc>
        <w:tc>
          <w:tcPr>
            <w:tcW w:type="dxa" w:w="1514"/>
          </w:tcPr>
          <w:p>
            <w:r/>
            <w:r>
              <w:rPr>
                <w:rFonts w:ascii="Arial" w:hAnsi="Arial"/>
                <w:b w:val="0"/>
                <w:sz w:val="16"/>
              </w:rPr>
              <w:t>W m-2 sr-1 cm</w:t>
            </w:r>
          </w:p>
        </w:tc>
        <w:tc>
          <w:tcPr>
            <w:tcW w:type="dxa" w:w="1514"/>
          </w:tcPr>
          <w:p>
            <w:r/>
            <w:r>
              <w:rPr>
                <w:rFonts w:ascii="Arial" w:hAnsi="Arial"/>
                <w:b w:val="0"/>
                <w:sz w:val="16"/>
              </w:rPr>
              <w:t>7</w:t>
            </w:r>
          </w:p>
        </w:tc>
        <w:tc>
          <w:tcPr>
            <w:tcW w:type="dxa" w:w="1514"/>
          </w:tcPr>
          <w:p>
            <w:r/>
            <w:r>
              <w:rPr>
                <w:rFonts w:ascii="Arial" w:hAnsi="Arial"/>
                <w:b w:val="0"/>
                <w:sz w:val="16"/>
              </w:rPr>
              <w:t>-100000</w:t>
            </w:r>
          </w:p>
        </w:tc>
        <w:tc>
          <w:tcPr>
            <w:tcW w:type="dxa" w:w="1514"/>
          </w:tcPr>
          <w:p>
            <w:r/>
            <w:r>
              <w:rPr>
                <w:rFonts w:ascii="Arial" w:hAnsi="Arial"/>
                <w:b w:val="0"/>
                <w:sz w:val="16"/>
              </w:rPr>
              <w:t>22</w:t>
            </w:r>
          </w:p>
        </w:tc>
        <w:tc>
          <w:tcPr>
            <w:tcW w:type="dxa" w:w="1514"/>
          </w:tcPr>
          <w:p>
            <w:r/>
            <w:r>
              <w:rPr>
                <w:rFonts w:ascii="Arial" w:hAnsi="Arial"/>
                <w:b w:val="0"/>
                <w:sz w:val="16"/>
              </w:rPr>
              <w:t>W m-2 sr-1 cm</w:t>
            </w:r>
          </w:p>
        </w:tc>
        <w:tc>
          <w:tcPr>
            <w:tcW w:type="dxa" w:w="1514"/>
          </w:tcPr>
          <w:p>
            <w:r/>
            <w:r>
              <w:rPr>
                <w:rFonts w:ascii="Arial" w:hAnsi="Arial"/>
                <w:b w:val="0"/>
                <w:sz w:val="16"/>
              </w:rPr>
              <w:t>7</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014045</w:t>
            </w:r>
          </w:p>
        </w:tc>
        <w:tc>
          <w:tcPr>
            <w:tcW w:type="dxa" w:w="1514"/>
          </w:tcPr>
          <w:p>
            <w:r/>
            <w:r>
              <w:rPr>
                <w:rFonts w:ascii="Arial" w:hAnsi="Arial"/>
                <w:b w:val="0"/>
                <w:sz w:val="16"/>
              </w:rPr>
              <w:t>Channel radiance</w:t>
            </w:r>
          </w:p>
        </w:tc>
        <w:tc>
          <w:tcPr>
            <w:tcW w:type="dxa" w:w="1514"/>
          </w:tcPr>
          <w:p>
            <w:r/>
            <w:r>
              <w:rPr>
                <w:rFonts w:ascii="Arial" w:hAnsi="Arial"/>
                <w:b w:val="0"/>
                <w:sz w:val="16"/>
              </w:rPr>
              <w:t>W m-2 sr-1 cm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11</w:t>
            </w:r>
          </w:p>
        </w:tc>
        <w:tc>
          <w:tcPr>
            <w:tcW w:type="dxa" w:w="1514"/>
          </w:tcPr>
          <w:p>
            <w:r/>
            <w:r>
              <w:rPr>
                <w:rFonts w:ascii="Arial" w:hAnsi="Arial"/>
                <w:b w:val="0"/>
                <w:sz w:val="16"/>
              </w:rPr>
              <w:t>W m-2 sr-1 cm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tc>
      </w:tr>
      <w:tr>
        <w:tc>
          <w:tcPr>
            <w:tcW w:type="dxa" w:w="1514"/>
          </w:tcPr>
          <w:p>
            <w:r/>
            <w:r>
              <w:rPr>
                <w:rFonts w:ascii="Arial" w:hAnsi="Arial"/>
                <w:b w:val="0"/>
                <w:sz w:val="16"/>
              </w:rPr>
              <w:t>014046</w:t>
            </w:r>
          </w:p>
        </w:tc>
        <w:tc>
          <w:tcPr>
            <w:tcW w:type="dxa" w:w="1514"/>
          </w:tcPr>
          <w:p>
            <w:r/>
            <w:r>
              <w:rPr>
                <w:rFonts w:ascii="Arial" w:hAnsi="Arial"/>
                <w:b w:val="0"/>
                <w:sz w:val="16"/>
              </w:rPr>
              <w:t>Scaled radiance</w:t>
            </w:r>
          </w:p>
        </w:tc>
        <w:tc>
          <w:tcPr>
            <w:tcW w:type="dxa" w:w="1514"/>
          </w:tcPr>
          <w:p>
            <w:r/>
            <w:r>
              <w:rPr>
                <w:rFonts w:ascii="Arial" w:hAnsi="Arial"/>
                <w:b w:val="0"/>
                <w:sz w:val="16"/>
              </w:rPr>
              <w:t>W m-2 sr-1 m</w:t>
            </w:r>
          </w:p>
        </w:tc>
        <w:tc>
          <w:tcPr>
            <w:tcW w:type="dxa" w:w="1514"/>
          </w:tcPr>
          <w:p>
            <w:r/>
            <w:r>
              <w:rPr>
                <w:rFonts w:ascii="Arial" w:hAnsi="Arial"/>
                <w:b w:val="0"/>
                <w:sz w:val="16"/>
              </w:rPr>
              <w:t>0</w:t>
            </w:r>
          </w:p>
        </w:tc>
        <w:tc>
          <w:tcPr>
            <w:tcW w:type="dxa" w:w="1514"/>
          </w:tcPr>
          <w:p>
            <w:r/>
            <w:r>
              <w:rPr>
                <w:rFonts w:ascii="Arial" w:hAnsi="Arial"/>
                <w:b w:val="0"/>
                <w:sz w:val="16"/>
              </w:rPr>
              <w:t>-5000</w:t>
            </w:r>
          </w:p>
        </w:tc>
        <w:tc>
          <w:tcPr>
            <w:tcW w:type="dxa" w:w="1514"/>
          </w:tcPr>
          <w:p>
            <w:r/>
            <w:r>
              <w:rPr>
                <w:rFonts w:ascii="Arial" w:hAnsi="Arial"/>
                <w:b w:val="0"/>
                <w:sz w:val="16"/>
              </w:rPr>
              <w:t>16</w:t>
            </w:r>
          </w:p>
        </w:tc>
        <w:tc>
          <w:tcPr>
            <w:tcW w:type="dxa" w:w="1514"/>
          </w:tcPr>
          <w:p>
            <w:r/>
            <w:r>
              <w:rPr>
                <w:rFonts w:ascii="Arial" w:hAnsi="Arial"/>
                <w:b w:val="0"/>
                <w:sz w:val="16"/>
              </w:rPr>
              <w:t>W m-2 sr-1 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29: Clear sounding indicates the sounding has been generated from a set of clear radiances using all available sounder radiances.</w:t>
            </w:r>
          </w:p>
        </w:tc>
      </w:tr>
      <w:tr>
        <w:tc>
          <w:tcPr>
            <w:tcW w:type="dxa" w:w="1514"/>
          </w:tcPr>
          <w:p>
            <w:r/>
            <w:r>
              <w:rPr>
                <w:rFonts w:ascii="Arial" w:hAnsi="Arial"/>
                <w:b w:val="0"/>
                <w:sz w:val="16"/>
              </w:rPr>
              <w:t>014047</w:t>
            </w:r>
          </w:p>
        </w:tc>
        <w:tc>
          <w:tcPr>
            <w:tcW w:type="dxa" w:w="1514"/>
          </w:tcPr>
          <w:p>
            <w:r/>
            <w:r>
              <w:rPr>
                <w:rFonts w:ascii="Arial" w:hAnsi="Arial"/>
                <w:b w:val="0"/>
                <w:sz w:val="16"/>
              </w:rPr>
              <w:t>Scaled mean AVHRR radiance</w:t>
            </w:r>
          </w:p>
        </w:tc>
        <w:tc>
          <w:tcPr>
            <w:tcW w:type="dxa" w:w="1514"/>
          </w:tcPr>
          <w:p>
            <w:r/>
            <w:r>
              <w:rPr>
                <w:rFonts w:ascii="Arial" w:hAnsi="Arial"/>
                <w:b w:val="0"/>
                <w:sz w:val="16"/>
              </w:rPr>
              <w:t>W m-2 sr-1 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W m-2 sr-1 m</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014048</w:t>
            </w:r>
          </w:p>
        </w:tc>
        <w:tc>
          <w:tcPr>
            <w:tcW w:type="dxa" w:w="1514"/>
          </w:tcPr>
          <w:p>
            <w:r/>
            <w:r>
              <w:rPr>
                <w:rFonts w:ascii="Arial" w:hAnsi="Arial"/>
                <w:b w:val="0"/>
                <w:sz w:val="16"/>
              </w:rPr>
              <w:t>Scaled standard deviation AVHRR radiance</w:t>
            </w:r>
          </w:p>
        </w:tc>
        <w:tc>
          <w:tcPr>
            <w:tcW w:type="dxa" w:w="1514"/>
          </w:tcPr>
          <w:p>
            <w:r/>
            <w:r>
              <w:rPr>
                <w:rFonts w:ascii="Arial" w:hAnsi="Arial"/>
                <w:b w:val="0"/>
                <w:sz w:val="16"/>
              </w:rPr>
              <w:t>W m-2 sr-1 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W m-2 sr-1 m</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014049</w:t>
            </w:r>
          </w:p>
        </w:tc>
        <w:tc>
          <w:tcPr>
            <w:tcW w:type="dxa" w:w="1514"/>
          </w:tcPr>
          <w:p>
            <w:r/>
            <w:r>
              <w:rPr>
                <w:rFonts w:ascii="Arial" w:hAnsi="Arial"/>
                <w:b w:val="0"/>
                <w:sz w:val="16"/>
              </w:rPr>
              <w:t>Noise equivalent delta radiance</w:t>
            </w:r>
          </w:p>
        </w:tc>
        <w:tc>
          <w:tcPr>
            <w:tcW w:type="dxa" w:w="1514"/>
          </w:tcPr>
          <w:p>
            <w:r/>
            <w:r>
              <w:rPr>
                <w:rFonts w:ascii="Arial" w:hAnsi="Arial"/>
                <w:b w:val="0"/>
                <w:sz w:val="16"/>
              </w:rPr>
              <w:t>W m-2 sr-1 cm</w:t>
            </w:r>
          </w:p>
        </w:tc>
        <w:tc>
          <w:tcPr>
            <w:tcW w:type="dxa" w:w="1514"/>
          </w:tcPr>
          <w:p>
            <w:r/>
            <w:r>
              <w:rPr>
                <w:rFonts w:ascii="Arial" w:hAnsi="Arial"/>
                <w:b w:val="0"/>
                <w:sz w:val="16"/>
              </w:rPr>
              <w:t>7</w:t>
            </w:r>
          </w:p>
        </w:tc>
        <w:tc>
          <w:tcPr>
            <w:tcW w:type="dxa" w:w="1514"/>
          </w:tcPr>
          <w:p>
            <w:r/>
            <w:r>
              <w:rPr>
                <w:rFonts w:ascii="Arial" w:hAnsi="Arial"/>
                <w:b w:val="0"/>
                <w:sz w:val="16"/>
              </w:rPr>
              <w:t>0</w:t>
            </w:r>
          </w:p>
        </w:tc>
        <w:tc>
          <w:tcPr>
            <w:tcW w:type="dxa" w:w="1514"/>
          </w:tcPr>
          <w:p>
            <w:r/>
            <w:r>
              <w:rPr>
                <w:rFonts w:ascii="Arial" w:hAnsi="Arial"/>
                <w:b w:val="0"/>
                <w:sz w:val="16"/>
              </w:rPr>
              <w:t>22</w:t>
            </w:r>
          </w:p>
        </w:tc>
        <w:tc>
          <w:tcPr>
            <w:tcW w:type="dxa" w:w="1514"/>
          </w:tcPr>
          <w:p>
            <w:r/>
            <w:r>
              <w:rPr>
                <w:rFonts w:ascii="Arial" w:hAnsi="Arial"/>
                <w:b w:val="0"/>
                <w:sz w:val="16"/>
              </w:rPr>
              <w:t>W m-2 sr-1 cm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r>
          </w:p>
        </w:tc>
      </w:tr>
      <w:tr>
        <w:tc>
          <w:tcPr>
            <w:tcW w:type="dxa" w:w="1514"/>
          </w:tcPr>
          <w:p>
            <w:r/>
            <w:r>
              <w:rPr>
                <w:rFonts w:ascii="Arial" w:hAnsi="Arial"/>
                <w:b w:val="0"/>
                <w:sz w:val="16"/>
              </w:rPr>
              <w:t>014050</w:t>
            </w:r>
          </w:p>
        </w:tc>
        <w:tc>
          <w:tcPr>
            <w:tcW w:type="dxa" w:w="1514"/>
          </w:tcPr>
          <w:p>
            <w:r/>
            <w:r>
              <w:rPr>
                <w:rFonts w:ascii="Arial" w:hAnsi="Arial"/>
                <w:b w:val="0"/>
                <w:sz w:val="16"/>
              </w:rPr>
              <w:t>Emissivity</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69: Set to 0 if day (solar zenith angle &lt; 90°). Set to 1 if night (solar zenith angle ≥ 90°).</w:t>
            </w:r>
          </w:p>
        </w:tc>
      </w:tr>
      <w:tr>
        <w:tc>
          <w:tcPr>
            <w:tcW w:type="dxa" w:w="1514"/>
          </w:tcPr>
          <w:p>
            <w:r/>
            <w:r>
              <w:rPr>
                <w:rFonts w:ascii="Arial" w:hAnsi="Arial"/>
                <w:b w:val="0"/>
                <w:sz w:val="16"/>
              </w:rPr>
              <w:t>014051</w:t>
            </w:r>
          </w:p>
        </w:tc>
        <w:tc>
          <w:tcPr>
            <w:tcW w:type="dxa" w:w="1514"/>
          </w:tcPr>
          <w:p>
            <w:r/>
            <w:r>
              <w:rPr>
                <w:rFonts w:ascii="Arial" w:hAnsi="Arial"/>
                <w:b w:val="0"/>
                <w:sz w:val="16"/>
              </w:rPr>
              <w:t>Direct solar radiation integrated over last hour</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014052</w:t>
            </w:r>
          </w:p>
        </w:tc>
        <w:tc>
          <w:tcPr>
            <w:tcW w:type="dxa" w:w="1514"/>
          </w:tcPr>
          <w:p>
            <w:r/>
            <w:r>
              <w:rPr>
                <w:rFonts w:ascii="Arial" w:hAnsi="Arial"/>
                <w:b w:val="0"/>
                <w:sz w:val="16"/>
              </w:rPr>
              <w:t>Global upward solar radiation,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-1048574</w:t>
            </w:r>
          </w:p>
        </w:tc>
        <w:tc>
          <w:tcPr>
            <w:tcW w:type="dxa" w:w="1514"/>
          </w:tcPr>
          <w:p>
            <w:r/>
            <w:r>
              <w:rPr>
                <w:rFonts w:ascii="Arial" w:hAnsi="Arial"/>
                <w:b w:val="0"/>
                <w:sz w:val="16"/>
              </w:rPr>
              <w:t>20</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014053</w:t>
            </w:r>
          </w:p>
        </w:tc>
        <w:tc>
          <w:tcPr>
            <w:tcW w:type="dxa" w:w="1514"/>
          </w:tcPr>
          <w:p>
            <w:r/>
            <w:r>
              <w:rPr>
                <w:rFonts w:ascii="Arial" w:hAnsi="Arial"/>
                <w:b w:val="0"/>
                <w:sz w:val="16"/>
              </w:rPr>
              <w:t>Net radiation (high accuracy),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-1048574</w:t>
            </w:r>
          </w:p>
        </w:tc>
        <w:tc>
          <w:tcPr>
            <w:tcW w:type="dxa" w:w="1514"/>
          </w:tcPr>
          <w:p>
            <w:r/>
            <w:r>
              <w:rPr>
                <w:rFonts w:ascii="Arial" w:hAnsi="Arial"/>
                <w:b w:val="0"/>
                <w:sz w:val="16"/>
              </w:rPr>
              <w:t>21</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014054</w:t>
            </w:r>
          </w:p>
        </w:tc>
        <w:tc>
          <w:tcPr>
            <w:tcW w:type="dxa" w:w="1514"/>
          </w:tcPr>
          <w:p>
            <w:r/>
            <w:r>
              <w:rPr>
                <w:rFonts w:ascii="Arial" w:hAnsi="Arial"/>
                <w:b w:val="0"/>
                <w:sz w:val="16"/>
              </w:rPr>
              <w:t>Photosynthetically active radiation, integrated over period specified</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J m-2</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014055</w:t>
            </w:r>
          </w:p>
        </w:tc>
        <w:tc>
          <w:tcPr>
            <w:tcW w:type="dxa" w:w="1514"/>
          </w:tcPr>
          <w:p>
            <w:r/>
            <w:r>
              <w:rPr>
                <w:rFonts w:ascii="Arial" w:hAnsi="Arial"/>
                <w:b w:val="0"/>
                <w:sz w:val="16"/>
              </w:rPr>
              <w:t>Solar activity index</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014056</w:t>
            </w:r>
          </w:p>
        </w:tc>
        <w:tc>
          <w:tcPr>
            <w:tcW w:type="dxa" w:w="1514"/>
          </w:tcPr>
          <w:p>
            <w:r/>
            <w:r>
              <w:rPr>
                <w:rFonts w:ascii="Arial" w:hAnsi="Arial"/>
                <w:b w:val="0"/>
                <w:sz w:val="16"/>
              </w:rPr>
              <w:t>Background luminance</w:t>
            </w:r>
          </w:p>
        </w:tc>
        <w:tc>
          <w:tcPr>
            <w:tcW w:type="dxa" w:w="1514"/>
          </w:tcPr>
          <w:p>
            <w:r/>
            <w:r>
              <w:rPr>
                <w:rFonts w:ascii="Arial" w:hAnsi="Arial"/>
                <w:b w:val="0"/>
                <w:sz w:val="16"/>
              </w:rPr>
              <w:t>Cd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18</w:t>
            </w:r>
          </w:p>
        </w:tc>
        <w:tc>
          <w:tcPr>
            <w:tcW w:type="dxa" w:w="1514"/>
          </w:tcPr>
          <w:p>
            <w:r/>
            <w:r>
              <w:rPr>
                <w:rFonts w:ascii="Arial" w:hAnsi="Arial"/>
                <w:b w:val="0"/>
                <w:sz w:val="16"/>
              </w:rPr>
              <w:t>Cd m-2</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014057</w:t>
            </w:r>
          </w:p>
        </w:tc>
        <w:tc>
          <w:tcPr>
            <w:tcW w:type="dxa" w:w="1514"/>
          </w:tcPr>
          <w:p>
            <w:r/>
            <w:r>
              <w:rPr>
                <w:rFonts w:ascii="Arial" w:hAnsi="Arial"/>
                <w:b w:val="0"/>
                <w:sz w:val="16"/>
              </w:rPr>
              <w:t>Soil heat flux</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-1048574</w:t>
            </w:r>
          </w:p>
        </w:tc>
        <w:tc>
          <w:tcPr>
            <w:tcW w:type="dxa" w:w="1514"/>
          </w:tcPr>
          <w:p>
            <w:r/>
            <w:r>
              <w:rPr>
                <w:rFonts w:ascii="Arial" w:hAnsi="Arial"/>
                <w:b w:val="0"/>
                <w:sz w:val="16"/>
              </w:rPr>
              <w:t>21</w:t>
            </w:r>
          </w:p>
        </w:tc>
        <w:tc>
          <w:tcPr>
            <w:tcW w:type="dxa" w:w="1514"/>
          </w:tcPr>
          <w:p>
            <w:r/>
            <w:r>
              <w:rPr>
                <w:rFonts w:ascii="Arial" w:hAnsi="Arial"/>
                <w:b w:val="0"/>
                <w:sz w:val="16"/>
              </w:rPr>
              <w:t>J m-2</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014058</w:t>
            </w:r>
          </w:p>
        </w:tc>
        <w:tc>
          <w:tcPr>
            <w:tcW w:type="dxa" w:w="1514"/>
          </w:tcPr>
          <w:p>
            <w:r/>
            <w:r>
              <w:rPr>
                <w:rFonts w:ascii="Arial" w:hAnsi="Arial"/>
                <w:b w:val="0"/>
                <w:sz w:val="16"/>
              </w:rPr>
              <w:t>Corrected cross-pole backscatter</w:t>
            </w:r>
          </w:p>
        </w:tc>
        <w:tc>
          <w:tcPr>
            <w:tcW w:type="dxa" w:w="1514"/>
          </w:tcPr>
          <w:p>
            <w:r/>
            <w:r>
              <w:rPr>
                <w:rFonts w:ascii="Arial" w:hAnsi="Arial"/>
                <w:b w:val="0"/>
                <w:sz w:val="16"/>
              </w:rPr>
              <w:t>dB</w:t>
            </w:r>
          </w:p>
        </w:tc>
        <w:tc>
          <w:tcPr>
            <w:tcW w:type="dxa" w:w="1514"/>
          </w:tcPr>
          <w:p>
            <w:r/>
            <w:r>
              <w:rPr>
                <w:rFonts w:ascii="Arial" w:hAnsi="Arial"/>
                <w:b w:val="0"/>
                <w:sz w:val="16"/>
              </w:rPr>
              <w:t>2</w:t>
            </w:r>
          </w:p>
        </w:tc>
        <w:tc>
          <w:tcPr>
            <w:tcW w:type="dxa" w:w="1514"/>
          </w:tcPr>
          <w:p>
            <w:r/>
            <w:r>
              <w:rPr>
                <w:rFonts w:ascii="Arial" w:hAnsi="Arial"/>
                <w:b w:val="0"/>
                <w:sz w:val="16"/>
              </w:rPr>
              <w:t>-5000</w:t>
            </w:r>
          </w:p>
        </w:tc>
        <w:tc>
          <w:tcPr>
            <w:tcW w:type="dxa" w:w="1514"/>
          </w:tcPr>
          <w:p>
            <w:r/>
            <w:r>
              <w:rPr>
                <w:rFonts w:ascii="Arial" w:hAnsi="Arial"/>
                <w:b w:val="0"/>
                <w:sz w:val="16"/>
              </w:rPr>
              <w:t>13</w:t>
            </w:r>
          </w:p>
        </w:tc>
        <w:tc>
          <w:tcPr>
            <w:tcW w:type="dxa" w:w="1514"/>
          </w:tcPr>
          <w:p>
            <w:r/>
            <w:r>
              <w:rPr>
                <w:rFonts w:ascii="Arial" w:hAnsi="Arial"/>
                <w:b w:val="0"/>
                <w:sz w:val="16"/>
              </w:rPr>
              <w:t>dB</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014072</w:t>
            </w:r>
          </w:p>
        </w:tc>
        <w:tc>
          <w:tcPr>
            <w:tcW w:type="dxa" w:w="1514"/>
          </w:tcPr>
          <w:p>
            <w:r/>
            <w:r>
              <w:rPr>
                <w:rFonts w:ascii="Arial" w:hAnsi="Arial"/>
                <w:b w:val="0"/>
                <w:sz w:val="16"/>
              </w:rPr>
              <w:t>Global UV irradiation</w:t>
            </w:r>
          </w:p>
        </w:tc>
        <w:tc>
          <w:tcPr>
            <w:tcW w:type="dxa" w:w="1514"/>
          </w:tcPr>
          <w:p>
            <w:r/>
            <w:r>
              <w:rPr>
                <w:rFonts w:ascii="Arial" w:hAnsi="Arial"/>
                <w:b w:val="0"/>
                <w:sz w:val="16"/>
              </w:rPr>
              <w:t>J m-2</w:t>
            </w:r>
          </w:p>
        </w:tc>
        <w:tc>
          <w:tcPr>
            <w:tcW w:type="dxa" w:w="1514"/>
          </w:tcPr>
          <w:p>
            <w:r/>
            <w:r>
              <w:rPr>
                <w:rFonts w:ascii="Arial" w:hAnsi="Arial"/>
                <w:b w:val="0"/>
                <w:sz w:val="16"/>
              </w:rPr>
              <w:t>0</w:t>
            </w:r>
          </w:p>
        </w:tc>
        <w:tc>
          <w:tcPr>
            <w:tcW w:type="dxa" w:w="1514"/>
          </w:tcPr>
          <w:p>
            <w:r/>
            <w:r>
              <w:rPr>
                <w:rFonts w:ascii="Arial" w:hAnsi="Arial"/>
                <w:b w:val="0"/>
                <w:sz w:val="16"/>
              </w:rPr>
              <w:t>-4000000</w:t>
            </w:r>
          </w:p>
        </w:tc>
        <w:tc>
          <w:tcPr>
            <w:tcW w:type="dxa" w:w="1514"/>
          </w:tcPr>
          <w:p>
            <w:r/>
            <w:r>
              <w:rPr>
                <w:rFonts w:ascii="Arial" w:hAnsi="Arial"/>
                <w:b w:val="0"/>
                <w:sz w:val="16"/>
              </w:rPr>
              <w:t>23</w:t>
            </w:r>
          </w:p>
        </w:tc>
        <w:tc>
          <w:tcPr>
            <w:tcW w:type="dxa" w:w="1514"/>
          </w:tcPr>
          <w:p>
            <w:r/>
            <w:r>
              <w:rPr>
                <w:rFonts w:ascii="Arial" w:hAnsi="Arial"/>
                <w:b w:val="0"/>
                <w:sz w:val="16"/>
              </w:rPr>
              <w:t>J m-2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Note 83: These temperatures are used to compute the 'environmental' contribution to the internal calibration target (ICT) radiances. When this bit is set to 1, the invalid temperatures shall be replaced with the validated temperature values of the ICT.</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