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00: BUFR table entries sequences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Table A: data category description, line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Table A: data category description, line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(F, X, Y of descriptor to be added or defined)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F, X, Y of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Element name, line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Element name, line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Units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Units scale sign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Units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Units reference sign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Units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Element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F, X, Y of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defining sequence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(Code table definition)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defining sequence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Code figure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Code figure meaning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(Flag table definition)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defining sequence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number meaning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