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25</w:t>
      </w:r>
    </w:p>
    <w:p>
      <w:r>
        <w:rPr>
          <w:rFonts w:ascii="Arial" w:hAnsi="Arial"/>
          <w:b/>
          <w:sz w:val="18"/>
        </w:rPr>
        <w:t>025004  Proceso de datos sobre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Incoherente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Coherente (Doppler)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025005  Integración de los ecos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Logarítmica - 2,5 dB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Lineal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Especial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025006  Conversión Z a 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Conversión ZH a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(ZH, ZDR) a (NO, DO) a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(Z (F1), Z (F2)) a atenuación a 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025009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025010  Tratamiento de los ecos parásitos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Ninguno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Inserción de datos para un ángulo del lugar más elevado y mapa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la variación de la señal logarítmica (detección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Extracción de la parte variable de la señal lineal (supresión de ecos parásitos)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Supresión de ecos parásitos - Doppler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multiparamétrico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025011  Corrección de los ecos de suelo (filtrado)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Ninguna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Mapa de factores de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Interpolación (azimut o elevación)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025012  Corrección de la atenuación del alcance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Equipo de computación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Equipo de computación y programación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025013  Corrección de la banda brillante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banda brillante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025015  Corrección de la atenuación por el radomo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025017  Corrección de la atenuación por las precipitaciones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025020  Estimación de la velocidad media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FFT (transformación rápida de Fourier)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PPP (par de impulsos)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VPC (cambio de fase vectorial)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025021  Refuerzo del cálculo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Promedio simple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Promedio de consenso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de la mediana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Verificación de la coherencia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025022  Banderín de rechazo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procesado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Sospecha de tierra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de viento demasiado grande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Hielo detectado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Lluvia detectada (datos en microondas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Nubosidad detectada (datos en infrarrojos únicamente)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cosmético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Temperatura de la superficie del mar (SST) fuera de dial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025023  Banderín de confianza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utilizado el valor de confianza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han utilizado la desviación típica y el error sistemático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Sospecha de destello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de hielo marino para microondas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de velocidad de viento alta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SST inexactas debido a valores de la SST bajos (&lt; 285K) (aplicable solo al instrumento TMI)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Sospecha de contaminación por lluvia aminorada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Posibilidad de contaminación por lóbulo lateral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025024  Calidad de los datos GHRSST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infrarrojos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con nubosidad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Deficiente: Datos probablemente contaminados por 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sospechosos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excelentes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Sospecha de epidermis enfriada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en microondas no procesados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en microondas cuestionable por posible contaminación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Toma de datos en microondas aceptables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Alta probabilidad de variación diurna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025029  Método de calibración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Blanco o señal de calibración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relación a los pluviómetros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 relación a otros instrumentos (distrómetro, atenuación)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025030  Media móvil de la temperatura en la superficie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móvil en la temperatura del mar no utilizada, por no respetarse los criterios de utilización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móvil en la temperatura del mar no utilizada, por no disponerse de datos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Media móvil en la temperatura del mar utilizada como predictor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025031  Método de adelgazamiento del perfil vertical generado por predicción numérica del tiempo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se aplica ningún adelgazamiento (se incluyen todos los niveles nativos del modelo desde la base hasta la cima del pseudosondeo).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niveles nativos del modelo están presentes sólo cuando son niveles significantes conforme a las reglamentaciones B/C 25 sobre sondeos TEMP convencionales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Está presente un subconjunto predefinido de niveles nativos del modelo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hay niveles nativos del modelo presentes. Todos los niveles del perfil son interpolados para obtener un conjunto definido de niveles de coordenadas de presión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025032  Información sobre el 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modo bajo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modo alto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025033  Información sobre el submodo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Perfilador del viento que funciona en el submodo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Perfilador del viento que funciona en el submodo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025034  Resultados de las pruebas de control de calidad del perfilador del viento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Prueba A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Prueba B realizada y negativa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Resultados de la prueba no concluyentes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025035  Método de decisión para la polaridad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Desviación del voltaje individual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Basado en la corriente,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Basado en el voltaje, superior a un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Consenso de sensores, corriente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Consenso de sensores, voltaje superior a umbral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025036  Método de ubicación de parásitos atmosféricos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Red de goniómetros diversos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Red de estaciones de tiempos de llegada diversas que operan para los mismos parásitos atmosféricos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Técnica de alcance-rumbo para una sola estación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025040  Producto de viento obtenido por el trazador de CO2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no específico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primera aproximación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 nubes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vectoriales medios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primarios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aproximados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vectoriales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del trazador para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Datos del trazador para la imagen siguiente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025041  Método de información sobre la dirección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comunicada originariamente en grados verdaderos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comunicada originariamente utilizando la Tabla de cifrado 0700,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025042  Método de información sobre la velocidad de la plataforma móvil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comunicada originariamente en metros por segundo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Velocidad comunicada originariamente utilizando la Tabla de cifrado 4451, FM 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025045  Combinación de los canales de la sonda HIRS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025046  Combinación de los canales de la sonda MSU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025047  Combinación de los canales de la sonda SSU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025048  Combinación de los canales de la sonda AMSU-A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025049  Combinación de los canales de la sonda AMSU-B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025051  Combinación de los canales del radiómetro AVHRR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Empezando por la posición del primer bit (bit más significativo) si el bit es 1, entonces el canal está presente si el bit es 0, entonces el canal está ausente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025053  Calidad de la observación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Buena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Redundante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Cuestionable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Mala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Experimental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Precipitada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025063  Procesador central o identificador de sistema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 definida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Procesador principal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Procesador auxiliar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025069  Correcciones de presión del nivel de vuelo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Uniforme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Línea de base ajustada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Intervalo de tiempo normalizado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atípico verificado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Plausibilidad verificada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Consistencia verificada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Interpolado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025086  Indicador de la corrección de la profundidad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 profundidades no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Las profundidades se corrigen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025090  Banderín de estado orbital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computada durante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ajustada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extrapolada de las operaciones de la misión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ajustada (preliminar/precisa)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órbita (preliminar/precisa) es estimada durante un período de maniobra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órbita (preliminar/precisa) es interpolada como relleno de datos de seguimiento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órbita (preliminar/precisa) es extrapolada respecto de una duración inferior a un día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órbita (preliminar/precisa) es extrapolada respecto de una duración de uno a dos días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órbita (preliminar/precisa) es extrapolada respecto de una duración superior a dos días, o inmediatamente a continuación de una maniobra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Órbita del navegador DORIS DIODE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37: DIODE son las siglas de "détermination immédiate d'orbite par DORIS embarqué" (determinación inmediata de órbita mediante DORIS instalado a bordo). Es una de las funciones del instrumento DORIS, que calcula la posición y velocidad del satélite.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025093  Corrección del cálculo RASS (sistema de sondeo radioacústico)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Sin corrección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velocidad vertical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Todas las correcciones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025095  Banderín de estado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Altímetro en funcionamiento (0 si nominal, 1 si reserva)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025096  Banderín de estado del radiómetro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modo (0 si modo 2, 1 si modo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Indicador de secuencia de calibración de modo 1 (0 si los datos normales están en modo 1 ó 2, 1 si secuencia de calibración en modo 1)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2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Canal 3 (0 si activo, 1 si inactivo)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025097  Estimación del error tridimensional de la órbita del navegador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0 y 30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30 y 60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60 y 90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90 y 120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120 y 150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150 y 180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180 y 210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210 y 240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Entre 240 y 270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Más de 270 cm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025098  Banderín de calidad de los datos altimétricos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AOS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AOS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Ángulo respecto del nadir mediante los parámetros de la forma de onda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025099  Banderín de calidad de la corrección altimétrica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alcance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alcance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 la AOS*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 la AOS*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coeficiente de retrodispersión en banda Ku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coeficiente de retrodispersión en banda C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025110  Resumen de proceso de imagen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datos en bruto utilizado para la corrección de datos en bruto. Corrección realizada en base a parámetros por defecto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de datos en bruto utilizado para la corrección de datos en bruto. Corrección realizada en base a los resultados del análisis de datos en bruto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de la configuración de elevación de la antena aplicada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Réplica de la fluctuación del largo de onda ("chirp") nominal utilizada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Fluctuación del largo de onda ("chirp") reconstruida utilizada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Conversión de alcance oblicuo a alcance terrestre aplicada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7-9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025112  Banderín de calidad de los datos altimétricos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Ángulo respecto del nadir mediante los parámetros de la forma de onda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Ángulo respecto del nadir mediante la plataforma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025113  Banderín de calidad de la corrección altimétrica en banda específica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alcance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 la altura de ola significativa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Corrección instrumental del coeficiente de retrodispersión en banda específica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025120  Banderín de proceso de nivel 2 – RA-2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DSR*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025122  Configuración del equipo informático para radiofrecuencia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configuración del equipo informático para RF* es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configuración del equipo informático para RF es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025123  Configuración del equipo informático para amplificador de gran potencia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configuración del equipo informático para HPA* es 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La configuración del equipo informático para HPA es B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025124  Banderín de proceso de nivel 2 – MWR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DSR sin errores de proceso durante el proceso en nivel 2 es superior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DSR sin errores de proceso durante el proceso en nivel 2 es inferior al nivel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025150  Método de análisis de la intensidad de los ciclones tropicales a partir de datos obtenidos por satélites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Dvorak de la intensidad en VIS (imágenes visuales)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Análisis Dvorak de la intensidad en EIR (imágenes de infrarrojos realzadas)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025174  Banderín de información de SMOS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afectado por efectos IRF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ubicado en la dirección del alias hexagonal, centrado en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cercano al borde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interior de la zona sin alias ampliada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interior de la zona sin alias exclusiva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ubicado en una zona en que se ha reconstruido el alias lunar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ubicado en una zona en que se ha detectado reflexión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Píxel ubicado en una zona en que se ha reconstruido el alias solar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efectuado una transformación del objetivo plano durante la reconstrucción de imagen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combinado la escena con una escena de ajuste de polarización opuesta durante la reconstrucción de la imagen para dar cuenta de las pérdidas por polarización cruzada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efectuado una corrección lunar directa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efectuado una corrección de reflejo solar durante la reconstrucción de este píxel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Se ha efectuado una corrección solar directa durante la reconstrucción de esta imagen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Los 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025181  Banderín de procesamiento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registros de nivel 2b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025182  Banderín de procesamiento de nivel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porcentaje de registros de nivel 1b exentos de errores de procesamiento es inferior al umbral aceptable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025184  Estado del producto de nivel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OK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El producto tiene una duración inferior a la del producto entrante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025185  Método de encriptación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AES 256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025187  Banderín de confianza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Válido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Inválido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025188  Método para reducir la presión al nivel del mar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ajustada al nivel medio del mar con arreglo a la publicación OMM-N° 8 para las estaciones de bajo nivel (&lt; 50 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Note 44: Guía de Instrumentos y Métodos de Observación Meteorológicos.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ajustada al nivel medio del mar con arreglo a la publicación OMM-N° 8 para las estaciones por debajo de 750 m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ajustada al nivel del mar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ajustada al nivel del mar local con arreglo a la práctica nacional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Presión no corregida para la altura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025190  Modo de cálculo del eco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de baja resolución (LRM)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Radar de apertura sintética (SAR)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LRM y SAR (intercalados)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Pseudo-LRM (PLRM)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Modo SAR interferométrico (SARin)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6-254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p>
      <w:r>
        <w:rPr>
          <w:rFonts w:ascii="Arial" w:hAnsi="Arial"/>
          <w:b/>
          <w:sz w:val="18"/>
        </w:rPr>
        <w:t>025191  Modo de seguimiento del altímetro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Bucle cerrado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Ganancia fija de bucle abierto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3-254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