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08: Calificadores de significación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del sondeo vertical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de superficie)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Fase del vuelo de la aeronave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del atributo meteorológico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del sondeo vertical del ozono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dimensional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del sondeo vertical de la radiación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Fase detallada de vuelo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 superficie (datos de temperatura)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Característica meteorológica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tierra/mar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día/noche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para el alcance visual en pista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significativo del sensor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 cambio de un pronóstico de tipo tendencia o de un pronóstico de aeródromo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 la hora a la cual se espera que se produzca el cambio previsto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Tipo de superficie tierra/hielo medida por SeaWinds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para el identificador del centro siguiente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total de períodos sin valores (para el cálculo del total o de la media)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total (en relación a la acumulación o promedios)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Estadísticas de primer orden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70: Se fija en 0 si no se detecta ningún error en el cálculo de franjas (véase el bit 11) o si se detecta un error de cálculo pero no se corrige.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Estadísticas de diferencia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61: O el cielo (si el sol está bajo), o la luna o las estrellas de noche.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 diferencia de tiempo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49: Si todos los bits indican 0, eso significa una buena calibración.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matricial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Tipo de superficie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Manual de claves (vol. I.1, sec. C) - Tabla de cifrado de la cual se obtienen los datos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Categoría de datos de la Tabla A de CREX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Estado de funcionamiento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derivación del porcentaje de confianza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50: En todos los casos, se indicarán las cifras de clave más altas aplicables.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 medición de la temperatura/salinidad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Tipo de ejercicio de control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Tipo de centro o estación que realiza el control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008037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 la comprobación de la línea de referencia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008038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 los datos proporcionados por el instrumento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008039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 (predicción aeronáutica)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del nivel de vuelo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 datos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del sondeo vertical ampliado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008043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Tipo de componente atmosférico químico o físico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169: Cuando se utilice el descriptor 0 08 043 para especificar materia en forma de partículas por debajo de un umbral de tamaño dado, podrá utilizarse también el descriptor 0 08 044 o el 0 08 046 para especificar un subconjunto de la población de partículas en base a su composición iónica.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008044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registro del CAS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Caracteres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008046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Tipo de componente químico o físico atmosférico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 común C-14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 común C-14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008049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observaciones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del número de valores faltantes en el cálculo de estadísticas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del número de valores faltantes en el cálculo de estadísticas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Condición por la que se deduce el número de días de ocurrencia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del día de ocurrencia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008054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 la velocidad del viento o de las ráfagas de viento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del modo de exploración de la muestra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Indicador de destello solar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008066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Indicador de semitransparencia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del producto de sondeo vertical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Tipo de píxel(es)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008074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Tipo de eco del altímetro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008075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 órbita ascendente/descendente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008076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Tipo de banda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008077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Tipo de superficie detectada mediante radiómetro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Estado del producto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008081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Tipo de equipo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008082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Modificación de la altura del sensor a otro valor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008083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Indicador del valor nominal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008085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haz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008086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para predicción numérica del tiempo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008087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Posición esquinera de la observación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del mapa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008090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Escala decimal de los significandos siguientes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51: Coincidiendo con la observación de trombas marinas o nubes con forma de embudo, en decir, a 3 km como máximo de la estación.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008091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 las coordenadas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008092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Expresión de la incertidumbre en la medición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008093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 la incertidumbre en la medición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