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15: Componentes físicos/químicos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Masa de aire (correspondiente a una trayectoria oblicua a una altura de 22 km)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 parcial del ozono medido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nbar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de corrección de sondeo del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 del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Significando del cociente de mezclado volumétrico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Logaritmo10 de la densidad de electrones integrada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Recuento total de electrones por 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del ozono integrada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masa integrada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contamite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del contamite (mol mol-1)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mol-1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mol-1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del contamite (Kg 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Fracción molar del componente/contamite atmosférico en el aire seco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extinción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79: La última columna de la tabla contiene el número de registro correspondiente del Chemical Abstracts Service (CAS) de la American Chemical Society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atmosférico en la señal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un retraso de trayecto atmosférico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en retrasos de trayecto para visiones del limbo en extremos de la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diferencia de retraso de trayecto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del retraso del trayecto cenital debido al vapor de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Refractividad atmosférica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Unidades 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Unidades 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142: La refractividad, N, está relacionada con el índice de refracción n mediante la fórmula N = 106 (n - 1). Por consiguiente, N carece de dimensiones, pero los valores calculados mediante la fórmula se expresan convencionalmente en “unidades N”.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curvatura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debido a una atmósfera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4: El “promedio de tiempo” indica que los valores se promedian de manera permanente a lo largo de un período de tiempo.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el retraso del trayecto atmosférico en una atmósfera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dióxido de azufre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78: Los tres primeros dígitos representan el código de país ISO.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Reflectancia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Dióxido de azufre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77: La expresión “en la estación” se refiere a las estaciones terrestres o a las estaciones en un buque.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contaminación por volcanes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80: La parte central de la presente tabla de cifrado (cifras de clave 100–199) incluye términos a diversos niveles, referidos a estaciones automáticas sencillas y luego cada vez más complejas.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Exponente de Angstrom de longitud de onda para aerosoles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óptico meteorológico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partículas de aerosol con un diámetro superior a 5 nm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partículas de aerosol con un diámetro superior a 14 nm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partículas de aerosol con un diámetro comprendido entre 0,25 y 2,5 μm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log(m-³)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Proporción de aerosoles no volátiles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Espesor óptico de los aerosoles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Retrodispersión atenuada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la retrodispersión atenuada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coeficiente de retrodispersión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extinción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coeficiente de extinción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Ratio lidar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ratio lidar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Ratio de despolarización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ratio de despolarización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Retrodispersión atenuada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extinción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Ratio partículas lidar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ratio lidar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Ratio de despolarización de las partículas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cenital debido a una atmósfera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5: 0 es satisfactorio, 1 es insatisfactorio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el retraso del trayecto cenital debido a una atmósfera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húmedo debido a una atmósfera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6: Véase la Tabla de cifrado común C–1, Parte C/c.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Vapor de agua integrado en el trayecto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16: Una secuencia consecutiva de dos o más coordenadas de posición, tales como los pares de latitud y longitud, define una línea o un polígono. Los puntos deberán unirse entre sí en el mismo orden en que aparecen en el mensaje. Toda área descrita estará situada a la izquierda del límite trazado en la dirección establecida por el orden de los puntos dado en el mensaje. Esta definición se aplica a polígonos simples que no se intersecan y no presentan huecos.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Gradiente en atmósfera neutra estimado a través del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7: Véase la Tabla de cifrado común C–2, Parte C/c.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Residuos de mínimos cuadrados en el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17: Si todos los bits indican 0, eso significa una buena calibración.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por efectos multitrayecto en el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8: Véase la Tabla de cifrado común C–3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Función de mapeo hidrostático del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22: Banderines de bit que indican los elementos incluidos en el proceso de datos de sondeo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Función de mapeo húmedo del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22: Banderines de bit que indican los elementos incluidos en el proceso de datos de sondeo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Función de mapeo de gradiente del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22: Banderines de bit que indican los elementos incluidos en el proceso de datos de sondeo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cenital debido a una atmósfera hidrostática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18: Todas las estadísticas de primer orden están expresadas en las unidades definidas por los descriptores de datos originales.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debido a una atmósfera hidrostática neutra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19: Se utilizará inicialmente la significación del campo asociado (adicional) en relación con la calidad de los datos observados.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